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D1" w:rsidRDefault="00EE64A2" w:rsidP="00394D22">
      <w:pPr>
        <w:pStyle w:val="Standard"/>
        <w:jc w:val="center"/>
        <w:rPr>
          <w:b/>
          <w:sz w:val="28"/>
          <w:szCs w:val="28"/>
        </w:rPr>
      </w:pPr>
      <w:bookmarkStart w:id="0" w:name="_GoBack"/>
      <w:bookmarkEnd w:id="0"/>
      <w:r w:rsidRPr="00EE64A2">
        <w:rPr>
          <w:b/>
          <w:noProof/>
          <w:sz w:val="28"/>
          <w:szCs w:val="28"/>
          <w:lang w:eastAsia="ru-RU"/>
        </w:rPr>
        <w:drawing>
          <wp:inline distT="0" distB="0" distL="0" distR="0" wp14:anchorId="119BCBAA" wp14:editId="6F9CEDEC">
            <wp:extent cx="525462" cy="698500"/>
            <wp:effectExtent l="171450" t="171450" r="389255" b="368300"/>
            <wp:docPr id="20" name="Picture 2" descr="http://www.bankgorodov.ru/coa/2663_bi.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www.bankgorodov.ru/coa/2663_bi.gif">
                      <a:hlinkClick r:id="rId7"/>
                    </pic:cNvPr>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25462" cy="698500"/>
                    </a:xfrm>
                    <a:prstGeom prst="rect">
                      <a:avLst/>
                    </a:prstGeom>
                    <a:solidFill>
                      <a:schemeClr val="bg1"/>
                    </a:solidFill>
                    <a:ln>
                      <a:noFill/>
                    </a:ln>
                    <a:effectLst>
                      <a:outerShdw blurRad="292100" dist="139700" dir="2700000" algn="tl" rotWithShape="0">
                        <a:srgbClr val="333333">
                          <a:alpha val="65000"/>
                        </a:srgbClr>
                      </a:outerShdw>
                    </a:effectLst>
                    <a:extLst/>
                  </pic:spPr>
                </pic:pic>
              </a:graphicData>
            </a:graphic>
          </wp:inline>
        </w:drawing>
      </w:r>
    </w:p>
    <w:p w:rsidR="00EE64A2" w:rsidRDefault="00EE64A2" w:rsidP="00394D22">
      <w:pPr>
        <w:pStyle w:val="Standard"/>
        <w:jc w:val="center"/>
        <w:rPr>
          <w:b/>
          <w:sz w:val="28"/>
          <w:szCs w:val="28"/>
        </w:rPr>
      </w:pPr>
    </w:p>
    <w:p w:rsidR="00EE64A2" w:rsidRDefault="00EE64A2" w:rsidP="00394D22">
      <w:pPr>
        <w:pStyle w:val="Standard"/>
        <w:jc w:val="center"/>
        <w:rPr>
          <w:b/>
          <w:sz w:val="28"/>
          <w:szCs w:val="28"/>
        </w:rPr>
      </w:pPr>
    </w:p>
    <w:p w:rsidR="00EE64A2" w:rsidRPr="00EE64A2" w:rsidRDefault="00EE64A2" w:rsidP="00394D22">
      <w:pPr>
        <w:pStyle w:val="Standard"/>
        <w:jc w:val="center"/>
        <w:rPr>
          <w:b/>
          <w:sz w:val="48"/>
          <w:szCs w:val="48"/>
        </w:rPr>
      </w:pPr>
      <w:r w:rsidRPr="00EE64A2">
        <w:rPr>
          <w:b/>
          <w:sz w:val="48"/>
          <w:szCs w:val="48"/>
        </w:rPr>
        <w:t>ОТЧЕТ</w:t>
      </w:r>
    </w:p>
    <w:p w:rsidR="00EE64A2" w:rsidRDefault="00EE64A2" w:rsidP="00394D22">
      <w:pPr>
        <w:pStyle w:val="Standard"/>
        <w:jc w:val="center"/>
        <w:rPr>
          <w:b/>
          <w:sz w:val="48"/>
          <w:szCs w:val="48"/>
        </w:rPr>
      </w:pPr>
      <w:r w:rsidRPr="00EE64A2">
        <w:rPr>
          <w:b/>
          <w:sz w:val="48"/>
          <w:szCs w:val="48"/>
        </w:rPr>
        <w:t>главы Озерского городского округа</w:t>
      </w:r>
    </w:p>
    <w:p w:rsidR="00EE64A2" w:rsidRPr="00EE64A2" w:rsidRDefault="00EE64A2" w:rsidP="00394D22">
      <w:pPr>
        <w:pStyle w:val="Standard"/>
        <w:jc w:val="center"/>
        <w:rPr>
          <w:b/>
          <w:sz w:val="48"/>
          <w:szCs w:val="48"/>
        </w:rPr>
      </w:pPr>
      <w:r w:rsidRPr="00EE64A2">
        <w:rPr>
          <w:b/>
          <w:sz w:val="48"/>
          <w:szCs w:val="48"/>
        </w:rPr>
        <w:t>Челябинской области</w:t>
      </w:r>
    </w:p>
    <w:p w:rsidR="00EE64A2" w:rsidRPr="00EE64A2" w:rsidRDefault="00EE64A2" w:rsidP="00394D22">
      <w:pPr>
        <w:pStyle w:val="Standard"/>
        <w:jc w:val="center"/>
        <w:rPr>
          <w:b/>
          <w:sz w:val="48"/>
          <w:szCs w:val="48"/>
        </w:rPr>
      </w:pPr>
      <w:r>
        <w:rPr>
          <w:b/>
          <w:sz w:val="48"/>
          <w:szCs w:val="48"/>
        </w:rPr>
        <w:t>о</w:t>
      </w:r>
      <w:r w:rsidRPr="00EE64A2">
        <w:rPr>
          <w:b/>
          <w:sz w:val="48"/>
          <w:szCs w:val="48"/>
        </w:rPr>
        <w:t xml:space="preserve"> результатах деятельности администрации</w:t>
      </w:r>
    </w:p>
    <w:p w:rsidR="00EE64A2" w:rsidRPr="00EE64A2" w:rsidRDefault="00EE64A2" w:rsidP="00394D22">
      <w:pPr>
        <w:pStyle w:val="Standard"/>
        <w:jc w:val="center"/>
        <w:rPr>
          <w:b/>
          <w:sz w:val="48"/>
          <w:szCs w:val="48"/>
        </w:rPr>
      </w:pPr>
      <w:r w:rsidRPr="00EE64A2">
        <w:rPr>
          <w:b/>
          <w:sz w:val="48"/>
          <w:szCs w:val="48"/>
        </w:rPr>
        <w:t>за 2017 год</w:t>
      </w:r>
    </w:p>
    <w:p w:rsidR="00534BD1" w:rsidRDefault="00534BD1" w:rsidP="00394D22">
      <w:pPr>
        <w:pStyle w:val="Standard"/>
        <w:jc w:val="center"/>
        <w:rPr>
          <w:b/>
          <w:sz w:val="28"/>
          <w:szCs w:val="28"/>
        </w:rPr>
      </w:pPr>
    </w:p>
    <w:p w:rsidR="00534BD1" w:rsidRDefault="00EE64A2" w:rsidP="00394D22">
      <w:pPr>
        <w:pStyle w:val="Standard"/>
        <w:jc w:val="center"/>
        <w:rPr>
          <w:b/>
          <w:sz w:val="28"/>
          <w:szCs w:val="28"/>
        </w:rPr>
      </w:pPr>
      <w:r w:rsidRPr="00EE64A2">
        <w:rPr>
          <w:b/>
          <w:noProof/>
          <w:sz w:val="28"/>
          <w:szCs w:val="28"/>
          <w:lang w:eastAsia="ru-RU"/>
        </w:rPr>
        <w:drawing>
          <wp:inline distT="0" distB="0" distL="0" distR="0" wp14:anchorId="7F1E9C33" wp14:editId="545B4F01">
            <wp:extent cx="6386193" cy="4639845"/>
            <wp:effectExtent l="0" t="0" r="34290" b="46990"/>
            <wp:docPr id="53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715" r="7242"/>
                    <a:stretch/>
                  </pic:blipFill>
                  <pic:spPr bwMode="auto">
                    <a:xfrm>
                      <a:off x="0" y="0"/>
                      <a:ext cx="6404045" cy="4652815"/>
                    </a:xfrm>
                    <a:prstGeom prst="rect">
                      <a:avLst/>
                    </a:prstGeom>
                    <a:noFill/>
                    <a:ln>
                      <a:noFill/>
                    </a:ln>
                    <a:effectLst>
                      <a:outerShdw dist="35921" dir="2700000" algn="ctr" rotWithShape="0">
                        <a:srgbClr val="E7E6E6"/>
                      </a:outerShdw>
                      <a:softEdge rad="1104900"/>
                    </a:effectLst>
                    <a:extLst>
                      <a:ext uri="{53640926-AAD7-44D8-BBD7-CCE9431645EC}">
                        <a14:shadowObscured xmlns:a14="http://schemas.microsoft.com/office/drawing/2010/main"/>
                      </a:ext>
                    </a:extLst>
                  </pic:spPr>
                </pic:pic>
              </a:graphicData>
            </a:graphic>
          </wp:inline>
        </w:drawing>
      </w:r>
    </w:p>
    <w:p w:rsidR="00534BD1" w:rsidRDefault="00534BD1" w:rsidP="00394D22">
      <w:pPr>
        <w:pStyle w:val="Standard"/>
        <w:jc w:val="center"/>
        <w:rPr>
          <w:b/>
          <w:sz w:val="28"/>
          <w:szCs w:val="28"/>
        </w:rPr>
      </w:pPr>
    </w:p>
    <w:p w:rsidR="00EE64A2" w:rsidRDefault="00EE64A2" w:rsidP="00394D22">
      <w:pPr>
        <w:pStyle w:val="Standard"/>
        <w:jc w:val="center"/>
        <w:rPr>
          <w:b/>
          <w:sz w:val="28"/>
          <w:szCs w:val="28"/>
        </w:rPr>
      </w:pPr>
    </w:p>
    <w:p w:rsidR="00EE64A2" w:rsidRDefault="00EE64A2" w:rsidP="00394D22">
      <w:pPr>
        <w:pStyle w:val="Standard"/>
        <w:jc w:val="center"/>
        <w:rPr>
          <w:b/>
          <w:sz w:val="28"/>
          <w:szCs w:val="28"/>
        </w:rPr>
      </w:pPr>
    </w:p>
    <w:p w:rsidR="00EE64A2" w:rsidRDefault="00EE64A2" w:rsidP="00394D22">
      <w:pPr>
        <w:pStyle w:val="Standard"/>
        <w:jc w:val="center"/>
        <w:rPr>
          <w:b/>
          <w:sz w:val="28"/>
          <w:szCs w:val="28"/>
        </w:rPr>
      </w:pPr>
    </w:p>
    <w:p w:rsidR="00534BD1" w:rsidRDefault="00534BD1" w:rsidP="00394D22">
      <w:pPr>
        <w:pStyle w:val="Standard"/>
        <w:jc w:val="center"/>
        <w:rPr>
          <w:b/>
          <w:sz w:val="28"/>
          <w:szCs w:val="28"/>
        </w:rPr>
      </w:pPr>
    </w:p>
    <w:p w:rsidR="00534BD1" w:rsidRDefault="00EE64A2" w:rsidP="00394D22">
      <w:pPr>
        <w:pStyle w:val="Standard"/>
        <w:jc w:val="center"/>
        <w:rPr>
          <w:b/>
          <w:sz w:val="28"/>
          <w:szCs w:val="28"/>
        </w:rPr>
      </w:pPr>
      <w:r>
        <w:rPr>
          <w:b/>
          <w:sz w:val="28"/>
          <w:szCs w:val="28"/>
        </w:rPr>
        <w:t>Озерск</w:t>
      </w:r>
    </w:p>
    <w:p w:rsidR="00EE64A2" w:rsidRDefault="00EE64A2" w:rsidP="00394D22">
      <w:pPr>
        <w:pStyle w:val="Standard"/>
        <w:jc w:val="center"/>
        <w:rPr>
          <w:b/>
          <w:sz w:val="28"/>
          <w:szCs w:val="28"/>
        </w:rPr>
      </w:pPr>
      <w:r>
        <w:rPr>
          <w:b/>
          <w:sz w:val="28"/>
          <w:szCs w:val="28"/>
        </w:rPr>
        <w:t>2018</w:t>
      </w:r>
    </w:p>
    <w:p w:rsidR="002260A5" w:rsidRPr="008B69C5" w:rsidRDefault="005F36D9" w:rsidP="00394D22">
      <w:pPr>
        <w:pStyle w:val="Standard"/>
        <w:jc w:val="center"/>
        <w:rPr>
          <w:b/>
          <w:sz w:val="28"/>
          <w:szCs w:val="28"/>
        </w:rPr>
      </w:pPr>
      <w:r w:rsidRPr="008B69C5">
        <w:rPr>
          <w:b/>
          <w:sz w:val="28"/>
          <w:szCs w:val="28"/>
        </w:rPr>
        <w:lastRenderedPageBreak/>
        <w:t>Уважаемы</w:t>
      </w:r>
      <w:r w:rsidR="002260A5" w:rsidRPr="008B69C5">
        <w:rPr>
          <w:b/>
          <w:sz w:val="28"/>
          <w:szCs w:val="28"/>
        </w:rPr>
        <w:t>й Олег Вячеславович,</w:t>
      </w:r>
    </w:p>
    <w:p w:rsidR="002260A5" w:rsidRPr="008B69C5" w:rsidRDefault="005F36D9" w:rsidP="00394D22">
      <w:pPr>
        <w:pStyle w:val="Standard"/>
        <w:jc w:val="center"/>
        <w:rPr>
          <w:b/>
          <w:sz w:val="28"/>
          <w:szCs w:val="28"/>
        </w:rPr>
      </w:pPr>
      <w:r w:rsidRPr="008B69C5">
        <w:rPr>
          <w:b/>
          <w:sz w:val="28"/>
          <w:szCs w:val="28"/>
        </w:rPr>
        <w:t>депутаты,</w:t>
      </w:r>
    </w:p>
    <w:p w:rsidR="008B75AE" w:rsidRPr="008B69C5" w:rsidRDefault="00ED3AB2" w:rsidP="00394D22">
      <w:pPr>
        <w:pStyle w:val="Standard"/>
        <w:jc w:val="center"/>
        <w:rPr>
          <w:b/>
          <w:sz w:val="28"/>
          <w:szCs w:val="28"/>
        </w:rPr>
      </w:pPr>
      <w:r w:rsidRPr="008B69C5">
        <w:rPr>
          <w:b/>
          <w:sz w:val="28"/>
          <w:szCs w:val="28"/>
        </w:rPr>
        <w:t>приглашенные</w:t>
      </w:r>
      <w:r w:rsidR="005F36D9" w:rsidRPr="008B69C5">
        <w:rPr>
          <w:b/>
          <w:sz w:val="28"/>
          <w:szCs w:val="28"/>
        </w:rPr>
        <w:t>!</w:t>
      </w:r>
    </w:p>
    <w:p w:rsidR="008B75AE" w:rsidRPr="008B69C5" w:rsidRDefault="008B75AE">
      <w:pPr>
        <w:pStyle w:val="Standard"/>
        <w:ind w:firstLine="360"/>
        <w:jc w:val="both"/>
        <w:rPr>
          <w:sz w:val="24"/>
          <w:szCs w:val="24"/>
        </w:rPr>
      </w:pPr>
    </w:p>
    <w:p w:rsidR="006C39F5" w:rsidRPr="008B69C5" w:rsidRDefault="005F36D9" w:rsidP="008728AA">
      <w:pPr>
        <w:pStyle w:val="Standard"/>
        <w:spacing w:line="276" w:lineRule="auto"/>
        <w:ind w:firstLine="851"/>
        <w:jc w:val="both"/>
        <w:rPr>
          <w:sz w:val="28"/>
          <w:szCs w:val="28"/>
        </w:rPr>
      </w:pPr>
      <w:r w:rsidRPr="008B69C5">
        <w:rPr>
          <w:sz w:val="28"/>
          <w:szCs w:val="28"/>
        </w:rPr>
        <w:t>Представляю Вашему вниманию отчет, в котором отражены результаты деятельно</w:t>
      </w:r>
      <w:r w:rsidR="00552E49" w:rsidRPr="008B69C5">
        <w:rPr>
          <w:sz w:val="28"/>
          <w:szCs w:val="28"/>
        </w:rPr>
        <w:t>сти администрации округа за 201</w:t>
      </w:r>
      <w:r w:rsidR="006528C6" w:rsidRPr="008B69C5">
        <w:rPr>
          <w:sz w:val="28"/>
          <w:szCs w:val="28"/>
        </w:rPr>
        <w:t>7</w:t>
      </w:r>
      <w:r w:rsidR="006C39F5" w:rsidRPr="008B69C5">
        <w:rPr>
          <w:sz w:val="28"/>
          <w:szCs w:val="28"/>
        </w:rPr>
        <w:t xml:space="preserve"> год.</w:t>
      </w:r>
    </w:p>
    <w:p w:rsidR="007B7B36" w:rsidRPr="008B69C5" w:rsidRDefault="007B7B36" w:rsidP="007B7B36">
      <w:pPr>
        <w:widowControl/>
        <w:autoSpaceDN/>
        <w:spacing w:after="0" w:line="276" w:lineRule="auto"/>
        <w:ind w:firstLine="851"/>
        <w:jc w:val="both"/>
        <w:textAlignment w:val="auto"/>
        <w:rPr>
          <w:rFonts w:ascii="Times New Roman" w:eastAsia="Times New Roman" w:hAnsi="Times New Roman" w:cs="Times New Roman"/>
          <w:kern w:val="0"/>
          <w:sz w:val="28"/>
          <w:szCs w:val="28"/>
          <w:lang w:eastAsia="ru-RU"/>
        </w:rPr>
      </w:pPr>
      <w:r w:rsidRPr="008B69C5">
        <w:rPr>
          <w:rFonts w:ascii="Times New Roman" w:eastAsia="Times New Roman" w:hAnsi="Times New Roman" w:cs="Times New Roman"/>
          <w:kern w:val="0"/>
          <w:sz w:val="28"/>
          <w:szCs w:val="28"/>
          <w:lang w:eastAsia="ru-RU"/>
        </w:rPr>
        <w:t>Завершился непростой в плане экономической и финансовой ситуации год. 2017 год для округа, в целом, был напряженным, направленным на укрепление экономических позиций, реализацию муниципальных программ, выполнение задач, определенных Президентом Р</w:t>
      </w:r>
      <w:r w:rsidR="00FC2738" w:rsidRPr="008B69C5">
        <w:rPr>
          <w:rFonts w:ascii="Times New Roman" w:eastAsia="Times New Roman" w:hAnsi="Times New Roman" w:cs="Times New Roman"/>
          <w:kern w:val="0"/>
          <w:sz w:val="28"/>
          <w:szCs w:val="28"/>
          <w:lang w:eastAsia="ru-RU"/>
        </w:rPr>
        <w:t xml:space="preserve">оссийской </w:t>
      </w:r>
      <w:r w:rsidRPr="008B69C5">
        <w:rPr>
          <w:rFonts w:ascii="Times New Roman" w:eastAsia="Times New Roman" w:hAnsi="Times New Roman" w:cs="Times New Roman"/>
          <w:kern w:val="0"/>
          <w:sz w:val="28"/>
          <w:szCs w:val="28"/>
          <w:lang w:eastAsia="ru-RU"/>
        </w:rPr>
        <w:t>Ф</w:t>
      </w:r>
      <w:r w:rsidR="00FC2738" w:rsidRPr="008B69C5">
        <w:rPr>
          <w:rFonts w:ascii="Times New Roman" w:eastAsia="Times New Roman" w:hAnsi="Times New Roman" w:cs="Times New Roman"/>
          <w:kern w:val="0"/>
          <w:sz w:val="28"/>
          <w:szCs w:val="28"/>
          <w:lang w:eastAsia="ru-RU"/>
        </w:rPr>
        <w:t>едерации</w:t>
      </w:r>
      <w:r w:rsidRPr="008B69C5">
        <w:rPr>
          <w:rFonts w:ascii="Times New Roman" w:eastAsia="Times New Roman" w:hAnsi="Times New Roman" w:cs="Times New Roman"/>
          <w:kern w:val="0"/>
          <w:sz w:val="28"/>
          <w:szCs w:val="28"/>
          <w:lang w:eastAsia="ru-RU"/>
        </w:rPr>
        <w:t xml:space="preserve"> и Губернатором Челябинской области. </w:t>
      </w:r>
    </w:p>
    <w:p w:rsidR="007B7B36" w:rsidRPr="008B69C5" w:rsidRDefault="007B7B36" w:rsidP="007B7B36">
      <w:pPr>
        <w:widowControl/>
        <w:autoSpaceDN/>
        <w:spacing w:after="0" w:line="276" w:lineRule="auto"/>
        <w:ind w:firstLine="851"/>
        <w:jc w:val="both"/>
        <w:textAlignment w:val="auto"/>
        <w:rPr>
          <w:rFonts w:ascii="Times New Roman" w:eastAsia="Times New Roman" w:hAnsi="Times New Roman" w:cs="Times New Roman"/>
          <w:kern w:val="0"/>
          <w:sz w:val="28"/>
          <w:szCs w:val="28"/>
          <w:lang w:eastAsia="ru-RU"/>
        </w:rPr>
      </w:pPr>
      <w:r w:rsidRPr="008B69C5">
        <w:rPr>
          <w:rFonts w:ascii="Times New Roman" w:eastAsia="Times New Roman" w:hAnsi="Times New Roman" w:cs="Times New Roman"/>
          <w:kern w:val="0"/>
          <w:sz w:val="28"/>
          <w:szCs w:val="28"/>
          <w:lang w:eastAsia="ru-RU"/>
        </w:rPr>
        <w:t xml:space="preserve">Нам было важно сохранить позитивную динамику в развитии реального сектора экономики, </w:t>
      </w:r>
      <w:r w:rsidR="00DA3044" w:rsidRPr="008B69C5">
        <w:rPr>
          <w:rFonts w:ascii="Times New Roman" w:eastAsia="Times New Roman" w:hAnsi="Times New Roman" w:cs="Times New Roman"/>
          <w:kern w:val="0"/>
          <w:sz w:val="28"/>
          <w:szCs w:val="28"/>
          <w:lang w:eastAsia="ru-RU"/>
        </w:rPr>
        <w:t>наработать</w:t>
      </w:r>
      <w:r w:rsidR="00F64130" w:rsidRPr="008B69C5">
        <w:rPr>
          <w:rFonts w:ascii="Times New Roman" w:eastAsia="Times New Roman" w:hAnsi="Times New Roman" w:cs="Times New Roman"/>
          <w:kern w:val="0"/>
          <w:sz w:val="28"/>
          <w:szCs w:val="28"/>
          <w:lang w:eastAsia="ru-RU"/>
        </w:rPr>
        <w:t xml:space="preserve"> </w:t>
      </w:r>
      <w:r w:rsidRPr="008B69C5">
        <w:rPr>
          <w:rFonts w:ascii="Times New Roman" w:eastAsia="Times New Roman" w:hAnsi="Times New Roman" w:cs="Times New Roman"/>
          <w:kern w:val="0"/>
          <w:sz w:val="28"/>
          <w:szCs w:val="28"/>
          <w:lang w:eastAsia="ru-RU"/>
        </w:rPr>
        <w:t xml:space="preserve">перспективы </w:t>
      </w:r>
      <w:r w:rsidR="00DA3044" w:rsidRPr="008B69C5">
        <w:rPr>
          <w:rFonts w:ascii="Times New Roman" w:eastAsia="Times New Roman" w:hAnsi="Times New Roman" w:cs="Times New Roman"/>
          <w:kern w:val="0"/>
          <w:sz w:val="28"/>
          <w:szCs w:val="28"/>
          <w:lang w:eastAsia="ru-RU"/>
        </w:rPr>
        <w:t>для преумножения человеческого капитала</w:t>
      </w:r>
      <w:r w:rsidRPr="008B69C5">
        <w:rPr>
          <w:rFonts w:ascii="Times New Roman" w:eastAsia="Times New Roman" w:hAnsi="Times New Roman" w:cs="Times New Roman"/>
          <w:kern w:val="0"/>
          <w:sz w:val="28"/>
          <w:szCs w:val="28"/>
          <w:lang w:eastAsia="ru-RU"/>
        </w:rPr>
        <w:t>, обеспечить безусловное и четкое выполнение всех социальных обязательств.</w:t>
      </w:r>
    </w:p>
    <w:p w:rsidR="008728AA" w:rsidRPr="008B69C5" w:rsidRDefault="008728AA" w:rsidP="008728AA">
      <w:pPr>
        <w:widowControl/>
        <w:autoSpaceDN/>
        <w:spacing w:after="0" w:line="276" w:lineRule="auto"/>
        <w:ind w:firstLine="851"/>
        <w:textAlignment w:val="auto"/>
        <w:rPr>
          <w:rFonts w:ascii="Times New Roman" w:eastAsia="Times New Roman" w:hAnsi="Times New Roman" w:cs="Times New Roman"/>
          <w:kern w:val="0"/>
          <w:sz w:val="28"/>
          <w:szCs w:val="28"/>
          <w:lang w:eastAsia="ru-RU"/>
        </w:rPr>
      </w:pPr>
      <w:r w:rsidRPr="008B69C5">
        <w:rPr>
          <w:rFonts w:ascii="Times New Roman" w:eastAsia="Times New Roman" w:hAnsi="Times New Roman" w:cs="Times New Roman"/>
          <w:kern w:val="0"/>
          <w:sz w:val="28"/>
          <w:szCs w:val="28"/>
          <w:lang w:eastAsia="ru-RU"/>
        </w:rPr>
        <w:t>Работа администрации была направлена</w:t>
      </w:r>
      <w:r w:rsidRPr="008B69C5">
        <w:rPr>
          <w:rFonts w:ascii="Times New Roman" w:eastAsia="Times New Roman" w:hAnsi="Times New Roman" w:cs="Times New Roman"/>
          <w:b/>
          <w:bCs/>
          <w:kern w:val="0"/>
          <w:sz w:val="28"/>
          <w:szCs w:val="28"/>
          <w:lang w:eastAsia="ru-RU"/>
        </w:rPr>
        <w:t>:</w:t>
      </w:r>
    </w:p>
    <w:p w:rsidR="008728AA" w:rsidRPr="008B69C5" w:rsidRDefault="008728AA" w:rsidP="008728AA">
      <w:pPr>
        <w:widowControl/>
        <w:numPr>
          <w:ilvl w:val="0"/>
          <w:numId w:val="50"/>
        </w:numPr>
        <w:autoSpaceDN/>
        <w:spacing w:after="0" w:line="276" w:lineRule="auto"/>
        <w:ind w:left="0" w:firstLine="851"/>
        <w:jc w:val="both"/>
        <w:textAlignment w:val="auto"/>
        <w:rPr>
          <w:rFonts w:ascii="Times New Roman" w:eastAsia="Times New Roman" w:hAnsi="Times New Roman" w:cs="Times New Roman"/>
          <w:kern w:val="0"/>
          <w:sz w:val="28"/>
          <w:szCs w:val="28"/>
          <w:lang w:eastAsia="ru-RU"/>
        </w:rPr>
      </w:pPr>
      <w:r w:rsidRPr="008B69C5">
        <w:rPr>
          <w:rFonts w:ascii="Times New Roman" w:eastAsia="Times New Roman" w:hAnsi="Times New Roman" w:cs="Times New Roman"/>
          <w:kern w:val="0"/>
          <w:sz w:val="28"/>
          <w:szCs w:val="28"/>
          <w:lang w:eastAsia="ru-RU"/>
        </w:rPr>
        <w:t>на обеспечение комплексного социально-экономического развития;</w:t>
      </w:r>
    </w:p>
    <w:p w:rsidR="008728AA" w:rsidRPr="008B69C5" w:rsidRDefault="008728AA" w:rsidP="008728AA">
      <w:pPr>
        <w:widowControl/>
        <w:numPr>
          <w:ilvl w:val="0"/>
          <w:numId w:val="50"/>
        </w:numPr>
        <w:autoSpaceDN/>
        <w:spacing w:after="0" w:line="276" w:lineRule="auto"/>
        <w:ind w:left="0" w:firstLine="851"/>
        <w:jc w:val="both"/>
        <w:textAlignment w:val="auto"/>
        <w:rPr>
          <w:rFonts w:ascii="Times New Roman" w:eastAsia="Times New Roman" w:hAnsi="Times New Roman" w:cs="Times New Roman"/>
          <w:kern w:val="0"/>
          <w:sz w:val="28"/>
          <w:szCs w:val="28"/>
          <w:lang w:eastAsia="ru-RU"/>
        </w:rPr>
      </w:pPr>
      <w:r w:rsidRPr="008B69C5">
        <w:rPr>
          <w:rFonts w:ascii="Times New Roman" w:eastAsia="Times New Roman" w:hAnsi="Times New Roman" w:cs="Times New Roman"/>
          <w:kern w:val="0"/>
          <w:sz w:val="28"/>
          <w:szCs w:val="28"/>
          <w:lang w:eastAsia="ru-RU"/>
        </w:rPr>
        <w:t xml:space="preserve">на решение вопросов местного значения и исполнение полномочий, определенных федеральным законодательством и Уставом городского </w:t>
      </w:r>
      <w:proofErr w:type="gramStart"/>
      <w:r w:rsidRPr="008B69C5">
        <w:rPr>
          <w:rFonts w:ascii="Times New Roman" w:eastAsia="Times New Roman" w:hAnsi="Times New Roman" w:cs="Times New Roman"/>
          <w:kern w:val="0"/>
          <w:sz w:val="28"/>
          <w:szCs w:val="28"/>
          <w:lang w:eastAsia="ru-RU"/>
        </w:rPr>
        <w:t>округа</w:t>
      </w:r>
      <w:proofErr w:type="gramEnd"/>
      <w:r w:rsidRPr="008B69C5">
        <w:rPr>
          <w:rFonts w:ascii="Times New Roman" w:eastAsia="Times New Roman" w:hAnsi="Times New Roman" w:cs="Times New Roman"/>
          <w:kern w:val="0"/>
          <w:sz w:val="28"/>
          <w:szCs w:val="28"/>
          <w:lang w:eastAsia="ru-RU"/>
        </w:rPr>
        <w:t xml:space="preserve"> ЗАТО г. Озерск;</w:t>
      </w:r>
    </w:p>
    <w:p w:rsidR="008728AA" w:rsidRPr="008B69C5" w:rsidRDefault="008728AA" w:rsidP="008728AA">
      <w:pPr>
        <w:widowControl/>
        <w:numPr>
          <w:ilvl w:val="0"/>
          <w:numId w:val="50"/>
        </w:numPr>
        <w:autoSpaceDN/>
        <w:spacing w:after="0" w:line="276" w:lineRule="auto"/>
        <w:ind w:left="0" w:firstLine="851"/>
        <w:jc w:val="both"/>
        <w:textAlignment w:val="auto"/>
        <w:rPr>
          <w:rFonts w:ascii="Times New Roman" w:eastAsia="Times New Roman" w:hAnsi="Times New Roman" w:cs="Times New Roman"/>
          <w:kern w:val="0"/>
          <w:sz w:val="28"/>
          <w:szCs w:val="28"/>
          <w:lang w:eastAsia="ru-RU"/>
        </w:rPr>
      </w:pPr>
      <w:r w:rsidRPr="008B69C5">
        <w:rPr>
          <w:rFonts w:ascii="Times New Roman" w:eastAsia="Times New Roman" w:hAnsi="Times New Roman" w:cs="Times New Roman"/>
          <w:kern w:val="0"/>
          <w:sz w:val="28"/>
          <w:szCs w:val="28"/>
          <w:lang w:eastAsia="ru-RU"/>
        </w:rPr>
        <w:t xml:space="preserve">на выполнение функций по переданным государственным полномочиям; </w:t>
      </w:r>
    </w:p>
    <w:p w:rsidR="008728AA" w:rsidRPr="008B69C5" w:rsidRDefault="008728AA" w:rsidP="008728AA">
      <w:pPr>
        <w:widowControl/>
        <w:numPr>
          <w:ilvl w:val="0"/>
          <w:numId w:val="50"/>
        </w:numPr>
        <w:autoSpaceDN/>
        <w:spacing w:after="0" w:line="276" w:lineRule="auto"/>
        <w:ind w:left="0" w:firstLine="851"/>
        <w:jc w:val="both"/>
        <w:textAlignment w:val="auto"/>
        <w:rPr>
          <w:rFonts w:ascii="Times New Roman" w:eastAsia="Times New Roman" w:hAnsi="Times New Roman" w:cs="Times New Roman"/>
          <w:kern w:val="0"/>
          <w:sz w:val="28"/>
          <w:szCs w:val="28"/>
          <w:lang w:eastAsia="ru-RU"/>
        </w:rPr>
      </w:pPr>
      <w:r w:rsidRPr="008B69C5">
        <w:rPr>
          <w:rFonts w:ascii="Times New Roman" w:eastAsia="Times New Roman" w:hAnsi="Times New Roman" w:cs="Times New Roman"/>
          <w:kern w:val="0"/>
          <w:sz w:val="28"/>
          <w:szCs w:val="28"/>
          <w:lang w:eastAsia="ru-RU"/>
        </w:rPr>
        <w:t>на решение задач, поставленных на 2017 год.</w:t>
      </w:r>
    </w:p>
    <w:p w:rsidR="008728AA" w:rsidRPr="008B69C5" w:rsidRDefault="008728AA" w:rsidP="007B7B36">
      <w:pPr>
        <w:pStyle w:val="ae"/>
        <w:autoSpaceDN/>
        <w:spacing w:line="276" w:lineRule="auto"/>
        <w:ind w:left="0" w:firstLine="851"/>
        <w:jc w:val="both"/>
        <w:textAlignment w:val="auto"/>
        <w:rPr>
          <w:rFonts w:eastAsia="Times New Roman"/>
          <w:kern w:val="0"/>
          <w:sz w:val="28"/>
          <w:szCs w:val="28"/>
        </w:rPr>
      </w:pPr>
      <w:r w:rsidRPr="008B69C5">
        <w:rPr>
          <w:rFonts w:eastAsia="Times New Roman"/>
          <w:kern w:val="0"/>
          <w:sz w:val="28"/>
          <w:szCs w:val="28"/>
        </w:rPr>
        <w:t>Сделать Озерский городской округ экономически перспективным, современным и комфортным для проживания наших горожан - о</w:t>
      </w:r>
      <w:r w:rsidRPr="008B69C5">
        <w:rPr>
          <w:rFonts w:eastAsia="Times New Roman"/>
          <w:kern w:val="0"/>
          <w:sz w:val="28"/>
        </w:rPr>
        <w:t>сновной приоритет в работе исполнительного органа местного самоуправления в 2017 году</w:t>
      </w:r>
      <w:r w:rsidRPr="008B69C5">
        <w:rPr>
          <w:rFonts w:eastAsia="Times New Roman"/>
          <w:kern w:val="0"/>
          <w:sz w:val="28"/>
          <w:szCs w:val="28"/>
        </w:rPr>
        <w:t>.</w:t>
      </w:r>
    </w:p>
    <w:p w:rsidR="00D740A6" w:rsidRPr="008B69C5" w:rsidRDefault="00D740A6" w:rsidP="000F4816">
      <w:pPr>
        <w:widowControl/>
        <w:autoSpaceDN/>
        <w:spacing w:after="0" w:line="276" w:lineRule="auto"/>
        <w:ind w:firstLine="851"/>
        <w:jc w:val="both"/>
        <w:textAlignment w:val="auto"/>
        <w:rPr>
          <w:rFonts w:ascii="Times New Roman" w:eastAsia="Times New Roman" w:hAnsi="Times New Roman" w:cs="Times New Roman"/>
          <w:kern w:val="0"/>
          <w:sz w:val="28"/>
          <w:szCs w:val="28"/>
          <w:lang w:eastAsia="ru-RU"/>
        </w:rPr>
      </w:pPr>
      <w:r w:rsidRPr="008B69C5">
        <w:rPr>
          <w:rFonts w:ascii="Times New Roman" w:eastAsia="Times New Roman" w:hAnsi="Times New Roman" w:cs="Times New Roman"/>
          <w:kern w:val="0"/>
          <w:sz w:val="28"/>
          <w:szCs w:val="28"/>
          <w:lang w:eastAsia="ru-RU"/>
        </w:rPr>
        <w:t xml:space="preserve">Это масштабная задача, которую мы </w:t>
      </w:r>
      <w:r w:rsidR="00C13E51" w:rsidRPr="008B69C5">
        <w:rPr>
          <w:rFonts w:ascii="Times New Roman" w:eastAsia="Times New Roman" w:hAnsi="Times New Roman" w:cs="Times New Roman"/>
          <w:kern w:val="0"/>
          <w:sz w:val="28"/>
          <w:szCs w:val="28"/>
          <w:lang w:eastAsia="ru-RU"/>
        </w:rPr>
        <w:t xml:space="preserve">шаг за шагом в конструктивном диалоге </w:t>
      </w:r>
      <w:r w:rsidRPr="008B69C5">
        <w:rPr>
          <w:rFonts w:ascii="Times New Roman" w:eastAsia="Times New Roman" w:hAnsi="Times New Roman" w:cs="Times New Roman"/>
          <w:kern w:val="0"/>
          <w:sz w:val="28"/>
          <w:szCs w:val="28"/>
          <w:lang w:eastAsia="ru-RU"/>
        </w:rPr>
        <w:t xml:space="preserve">решаем </w:t>
      </w:r>
      <w:r w:rsidR="00C13E51" w:rsidRPr="008B69C5">
        <w:rPr>
          <w:rFonts w:ascii="Times New Roman" w:eastAsia="Times New Roman" w:hAnsi="Times New Roman" w:cs="Times New Roman"/>
          <w:kern w:val="0"/>
          <w:sz w:val="28"/>
          <w:szCs w:val="28"/>
          <w:lang w:eastAsia="ru-RU"/>
        </w:rPr>
        <w:t>совместно с депутатским корпусом, жителями Озерска</w:t>
      </w:r>
      <w:r w:rsidR="00373BD0" w:rsidRPr="008B69C5">
        <w:rPr>
          <w:rFonts w:ascii="Times New Roman" w:eastAsia="Times New Roman" w:hAnsi="Times New Roman" w:cs="Times New Roman"/>
          <w:kern w:val="0"/>
          <w:sz w:val="28"/>
          <w:szCs w:val="28"/>
          <w:lang w:eastAsia="ru-RU"/>
        </w:rPr>
        <w:t>, руководителями</w:t>
      </w:r>
      <w:r w:rsidR="009A194F" w:rsidRPr="008B69C5">
        <w:t xml:space="preserve"> </w:t>
      </w:r>
      <w:r w:rsidR="009A194F" w:rsidRPr="008B69C5">
        <w:rPr>
          <w:rFonts w:ascii="Times New Roman" w:hAnsi="Times New Roman" w:cs="Times New Roman"/>
          <w:sz w:val="28"/>
          <w:szCs w:val="28"/>
        </w:rPr>
        <w:t>организаци</w:t>
      </w:r>
      <w:r w:rsidR="00373BD0" w:rsidRPr="008B69C5">
        <w:rPr>
          <w:rFonts w:ascii="Times New Roman" w:hAnsi="Times New Roman" w:cs="Times New Roman"/>
          <w:sz w:val="28"/>
          <w:szCs w:val="28"/>
        </w:rPr>
        <w:t>й</w:t>
      </w:r>
      <w:r w:rsidR="009A194F" w:rsidRPr="008B69C5">
        <w:rPr>
          <w:rFonts w:ascii="Times New Roman" w:hAnsi="Times New Roman" w:cs="Times New Roman"/>
          <w:sz w:val="28"/>
          <w:szCs w:val="28"/>
        </w:rPr>
        <w:t xml:space="preserve"> всех форм собственности, работающими на нашей территории</w:t>
      </w:r>
      <w:r w:rsidRPr="008B69C5">
        <w:rPr>
          <w:rFonts w:ascii="Times New Roman" w:eastAsia="Times New Roman" w:hAnsi="Times New Roman" w:cs="Times New Roman"/>
          <w:kern w:val="0"/>
          <w:sz w:val="28"/>
          <w:szCs w:val="28"/>
          <w:lang w:eastAsia="ru-RU"/>
        </w:rPr>
        <w:t>.</w:t>
      </w:r>
    </w:p>
    <w:p w:rsidR="000F4816" w:rsidRPr="008B69C5" w:rsidRDefault="000F4816" w:rsidP="000F4816">
      <w:pPr>
        <w:pStyle w:val="afb"/>
        <w:widowControl w:val="0"/>
        <w:suppressAutoHyphens/>
        <w:spacing w:after="0" w:line="276" w:lineRule="auto"/>
        <w:ind w:left="0" w:firstLine="851"/>
        <w:jc w:val="both"/>
        <w:rPr>
          <w:rFonts w:ascii="Times New Roman" w:hAnsi="Times New Roman" w:cs="Times New Roman"/>
          <w:b/>
        </w:rPr>
      </w:pPr>
      <w:r w:rsidRPr="008B69C5">
        <w:rPr>
          <w:rFonts w:ascii="Times New Roman" w:hAnsi="Times New Roman" w:cs="Times New Roman"/>
          <w:b/>
        </w:rPr>
        <w:t>Положительные тенденции социально-экономического развития округа в 2017 году:</w:t>
      </w:r>
    </w:p>
    <w:p w:rsidR="000F4816" w:rsidRPr="008B69C5" w:rsidRDefault="000F4816" w:rsidP="000F4816">
      <w:pPr>
        <w:widowControl/>
        <w:numPr>
          <w:ilvl w:val="0"/>
          <w:numId w:val="51"/>
        </w:numPr>
        <w:autoSpaceDN/>
        <w:spacing w:after="0" w:line="276" w:lineRule="auto"/>
        <w:ind w:left="0" w:firstLine="851"/>
        <w:jc w:val="both"/>
        <w:textAlignment w:val="auto"/>
        <w:rPr>
          <w:rFonts w:ascii="Times New Roman" w:hAnsi="Times New Roman" w:cs="Times New Roman"/>
          <w:sz w:val="28"/>
          <w:szCs w:val="28"/>
        </w:rPr>
      </w:pPr>
      <w:r w:rsidRPr="008B69C5">
        <w:rPr>
          <w:rFonts w:ascii="Times New Roman" w:hAnsi="Times New Roman" w:cs="Times New Roman"/>
          <w:sz w:val="28"/>
          <w:szCs w:val="28"/>
        </w:rPr>
        <w:t>объем отгруженной продукции, товаров и услуг крупными и средними организациями увеличился на 7,3%;</w:t>
      </w:r>
    </w:p>
    <w:p w:rsidR="000F4816" w:rsidRPr="008B69C5" w:rsidRDefault="000F4816" w:rsidP="000F4816">
      <w:pPr>
        <w:widowControl/>
        <w:numPr>
          <w:ilvl w:val="0"/>
          <w:numId w:val="51"/>
        </w:numPr>
        <w:autoSpaceDN/>
        <w:spacing w:after="0" w:line="276" w:lineRule="auto"/>
        <w:ind w:left="0" w:firstLine="851"/>
        <w:jc w:val="both"/>
        <w:textAlignment w:val="auto"/>
        <w:rPr>
          <w:rFonts w:ascii="Times New Roman" w:hAnsi="Times New Roman" w:cs="Times New Roman"/>
          <w:sz w:val="28"/>
          <w:szCs w:val="28"/>
        </w:rPr>
      </w:pPr>
      <w:r w:rsidRPr="008B69C5">
        <w:rPr>
          <w:rFonts w:ascii="Times New Roman" w:hAnsi="Times New Roman" w:cs="Times New Roman"/>
          <w:sz w:val="28"/>
          <w:szCs w:val="28"/>
        </w:rPr>
        <w:t>численность безработных, состоящих на учете в Центре занятости, сократилась на 23,5%;</w:t>
      </w:r>
    </w:p>
    <w:p w:rsidR="000F4816" w:rsidRPr="008B69C5" w:rsidRDefault="000F4816" w:rsidP="000F4816">
      <w:pPr>
        <w:widowControl/>
        <w:numPr>
          <w:ilvl w:val="0"/>
          <w:numId w:val="51"/>
        </w:numPr>
        <w:autoSpaceDN/>
        <w:spacing w:after="0" w:line="276" w:lineRule="auto"/>
        <w:ind w:left="0" w:firstLine="851"/>
        <w:jc w:val="both"/>
        <w:textAlignment w:val="auto"/>
        <w:rPr>
          <w:rFonts w:ascii="Times New Roman" w:hAnsi="Times New Roman" w:cs="Times New Roman"/>
          <w:sz w:val="28"/>
          <w:szCs w:val="28"/>
        </w:rPr>
      </w:pPr>
      <w:r w:rsidRPr="008B69C5">
        <w:rPr>
          <w:rFonts w:ascii="Times New Roman" w:hAnsi="Times New Roman" w:cs="Times New Roman"/>
          <w:sz w:val="28"/>
          <w:szCs w:val="28"/>
        </w:rPr>
        <w:t>миграционный прирост населения составил +208 человек;</w:t>
      </w:r>
    </w:p>
    <w:p w:rsidR="000F4816" w:rsidRPr="008B69C5" w:rsidRDefault="000F4816" w:rsidP="000F4816">
      <w:pPr>
        <w:widowControl/>
        <w:numPr>
          <w:ilvl w:val="0"/>
          <w:numId w:val="51"/>
        </w:numPr>
        <w:autoSpaceDN/>
        <w:spacing w:after="0" w:line="276" w:lineRule="auto"/>
        <w:ind w:left="0" w:firstLine="851"/>
        <w:jc w:val="both"/>
        <w:textAlignment w:val="auto"/>
        <w:rPr>
          <w:rFonts w:ascii="Times New Roman" w:hAnsi="Times New Roman" w:cs="Times New Roman"/>
          <w:sz w:val="28"/>
          <w:szCs w:val="28"/>
        </w:rPr>
      </w:pPr>
      <w:r w:rsidRPr="008B69C5">
        <w:rPr>
          <w:rFonts w:ascii="Times New Roman" w:hAnsi="Times New Roman" w:cs="Times New Roman"/>
          <w:sz w:val="28"/>
          <w:szCs w:val="28"/>
        </w:rPr>
        <w:t>налоговые и неналоговые доходы местного бюджета увеличились                  на 19,8%;</w:t>
      </w:r>
    </w:p>
    <w:p w:rsidR="000F4816" w:rsidRPr="008B69C5" w:rsidRDefault="000F4816" w:rsidP="000F4816">
      <w:pPr>
        <w:widowControl/>
        <w:numPr>
          <w:ilvl w:val="0"/>
          <w:numId w:val="51"/>
        </w:numPr>
        <w:autoSpaceDN/>
        <w:spacing w:after="0" w:line="276" w:lineRule="auto"/>
        <w:ind w:left="0" w:firstLine="851"/>
        <w:jc w:val="both"/>
        <w:textAlignment w:val="auto"/>
        <w:rPr>
          <w:rFonts w:ascii="Times New Roman" w:hAnsi="Times New Roman" w:cs="Times New Roman"/>
          <w:sz w:val="28"/>
          <w:szCs w:val="28"/>
        </w:rPr>
      </w:pPr>
      <w:r w:rsidRPr="008B69C5">
        <w:rPr>
          <w:rFonts w:ascii="Times New Roman" w:hAnsi="Times New Roman" w:cs="Times New Roman"/>
          <w:sz w:val="28"/>
          <w:szCs w:val="28"/>
        </w:rPr>
        <w:lastRenderedPageBreak/>
        <w:t xml:space="preserve">номинальная заработная плата возросла на 4,9%, реальная заработная плата - на 2,5%; </w:t>
      </w:r>
    </w:p>
    <w:p w:rsidR="000F4816" w:rsidRPr="008B69C5" w:rsidRDefault="000F4816" w:rsidP="000F4816">
      <w:pPr>
        <w:pStyle w:val="afb"/>
        <w:widowControl w:val="0"/>
        <w:suppressAutoHyphens/>
        <w:spacing w:after="0" w:line="276" w:lineRule="auto"/>
        <w:ind w:left="0" w:firstLine="851"/>
        <w:jc w:val="both"/>
        <w:rPr>
          <w:rFonts w:ascii="Times New Roman" w:hAnsi="Times New Roman" w:cs="Times New Roman"/>
          <w:b/>
        </w:rPr>
      </w:pPr>
      <w:r w:rsidRPr="008B69C5">
        <w:rPr>
          <w:rFonts w:ascii="Times New Roman" w:hAnsi="Times New Roman" w:cs="Times New Roman"/>
          <w:b/>
        </w:rPr>
        <w:t xml:space="preserve"> Отрицательные тенденции социально-экономического развития округа в 2017 году: </w:t>
      </w:r>
    </w:p>
    <w:p w:rsidR="000F4816" w:rsidRPr="008B69C5" w:rsidRDefault="000F4816" w:rsidP="000F4816">
      <w:pPr>
        <w:widowControl/>
        <w:numPr>
          <w:ilvl w:val="0"/>
          <w:numId w:val="51"/>
        </w:numPr>
        <w:autoSpaceDN/>
        <w:spacing w:after="0" w:line="276" w:lineRule="auto"/>
        <w:ind w:left="0" w:firstLine="851"/>
        <w:jc w:val="both"/>
        <w:textAlignment w:val="auto"/>
        <w:rPr>
          <w:rFonts w:ascii="Times New Roman" w:hAnsi="Times New Roman" w:cs="Times New Roman"/>
          <w:sz w:val="28"/>
          <w:szCs w:val="28"/>
        </w:rPr>
      </w:pPr>
      <w:r w:rsidRPr="008B69C5">
        <w:rPr>
          <w:rFonts w:ascii="Times New Roman" w:hAnsi="Times New Roman" w:cs="Times New Roman"/>
          <w:sz w:val="28"/>
          <w:szCs w:val="28"/>
        </w:rPr>
        <w:t>численность населения сократилась к началу года на 186 человек;</w:t>
      </w:r>
    </w:p>
    <w:p w:rsidR="000F4816" w:rsidRPr="008B69C5" w:rsidRDefault="000F4816" w:rsidP="000F4816">
      <w:pPr>
        <w:widowControl/>
        <w:numPr>
          <w:ilvl w:val="0"/>
          <w:numId w:val="51"/>
        </w:numPr>
        <w:autoSpaceDN/>
        <w:spacing w:after="0" w:line="276" w:lineRule="auto"/>
        <w:ind w:left="0" w:firstLine="851"/>
        <w:jc w:val="both"/>
        <w:textAlignment w:val="auto"/>
        <w:rPr>
          <w:rFonts w:ascii="Times New Roman" w:hAnsi="Times New Roman" w:cs="Times New Roman"/>
          <w:sz w:val="28"/>
          <w:szCs w:val="28"/>
        </w:rPr>
      </w:pPr>
      <w:r w:rsidRPr="008B69C5">
        <w:rPr>
          <w:rFonts w:ascii="Times New Roman" w:hAnsi="Times New Roman" w:cs="Times New Roman"/>
          <w:sz w:val="28"/>
          <w:szCs w:val="28"/>
        </w:rPr>
        <w:t xml:space="preserve">объем работ в строительстве уменьшился на 67,0%; </w:t>
      </w:r>
    </w:p>
    <w:p w:rsidR="000F4816" w:rsidRPr="008B69C5" w:rsidRDefault="000F4816" w:rsidP="000F4816">
      <w:pPr>
        <w:widowControl/>
        <w:numPr>
          <w:ilvl w:val="0"/>
          <w:numId w:val="51"/>
        </w:numPr>
        <w:autoSpaceDN/>
        <w:spacing w:after="0" w:line="276" w:lineRule="auto"/>
        <w:ind w:left="0" w:firstLine="851"/>
        <w:jc w:val="both"/>
        <w:textAlignment w:val="auto"/>
        <w:rPr>
          <w:rFonts w:ascii="Times New Roman" w:hAnsi="Times New Roman" w:cs="Times New Roman"/>
          <w:sz w:val="28"/>
          <w:szCs w:val="28"/>
        </w:rPr>
      </w:pPr>
      <w:r w:rsidRPr="008B69C5">
        <w:rPr>
          <w:rFonts w:ascii="Times New Roman" w:hAnsi="Times New Roman" w:cs="Times New Roman"/>
          <w:sz w:val="28"/>
          <w:szCs w:val="28"/>
        </w:rPr>
        <w:t>ввод жилья снизился на 76,3%.</w:t>
      </w:r>
    </w:p>
    <w:p w:rsidR="00077F83" w:rsidRPr="008B69C5" w:rsidRDefault="00077F83" w:rsidP="00657E82">
      <w:pPr>
        <w:pStyle w:val="Standard"/>
        <w:spacing w:line="276" w:lineRule="auto"/>
        <w:ind w:firstLine="851"/>
        <w:jc w:val="both"/>
        <w:rPr>
          <w:sz w:val="28"/>
          <w:szCs w:val="28"/>
        </w:rPr>
      </w:pPr>
    </w:p>
    <w:p w:rsidR="008B75AE" w:rsidRPr="008B69C5"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06CD9">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БЮДЖЕТ</w:t>
            </w:r>
          </w:p>
        </w:tc>
      </w:tr>
    </w:tbl>
    <w:p w:rsidR="008B75AE" w:rsidRPr="008B69C5" w:rsidRDefault="008B75AE">
      <w:pPr>
        <w:pStyle w:val="Standard"/>
        <w:ind w:firstLine="360"/>
        <w:jc w:val="both"/>
        <w:rPr>
          <w:sz w:val="24"/>
          <w:szCs w:val="24"/>
        </w:rPr>
      </w:pPr>
    </w:p>
    <w:p w:rsidR="00051579" w:rsidRPr="008B69C5" w:rsidRDefault="00051579" w:rsidP="00657E82">
      <w:pPr>
        <w:pStyle w:val="29"/>
        <w:shd w:val="clear" w:color="auto" w:fill="auto"/>
        <w:suppressAutoHyphens/>
        <w:spacing w:before="0" w:after="0" w:line="276" w:lineRule="auto"/>
        <w:ind w:left="20" w:right="20" w:firstLine="833"/>
        <w:contextualSpacing/>
        <w:rPr>
          <w:sz w:val="28"/>
          <w:szCs w:val="28"/>
          <w:lang w:eastAsia="ru-RU" w:bidi="ru-RU"/>
        </w:rPr>
      </w:pPr>
      <w:r w:rsidRPr="008B69C5">
        <w:rPr>
          <w:sz w:val="28"/>
          <w:szCs w:val="28"/>
        </w:rPr>
        <w:t>Главная задача, которая решалась в процессе исполнения бюджета в 2017 году – повышение эффективности бюджетных расходов и оптимизация управления бюджетными средствами с использованием механизмов планирования и исполнения бюджета на основе муниципальных программ.</w:t>
      </w:r>
    </w:p>
    <w:p w:rsidR="006528C6" w:rsidRPr="008B69C5" w:rsidRDefault="006528C6" w:rsidP="00657E82">
      <w:pPr>
        <w:pStyle w:val="29"/>
        <w:shd w:val="clear" w:color="auto" w:fill="auto"/>
        <w:suppressAutoHyphens/>
        <w:spacing w:before="0" w:after="0" w:line="276" w:lineRule="auto"/>
        <w:ind w:left="20" w:right="20" w:firstLine="833"/>
        <w:contextualSpacing/>
        <w:rPr>
          <w:sz w:val="28"/>
          <w:szCs w:val="28"/>
        </w:rPr>
      </w:pPr>
      <w:r w:rsidRPr="008B69C5">
        <w:rPr>
          <w:sz w:val="28"/>
          <w:szCs w:val="28"/>
          <w:lang w:eastAsia="ru-RU" w:bidi="ru-RU"/>
        </w:rPr>
        <w:t>Основные направления бюджетной политики в Озерском городском округе в 2017 году обеспечивали реализацию следующих мероприятий:</w:t>
      </w:r>
    </w:p>
    <w:p w:rsidR="006528C6" w:rsidRPr="008B69C5" w:rsidRDefault="006528C6" w:rsidP="00657E82">
      <w:pPr>
        <w:pStyle w:val="29"/>
        <w:numPr>
          <w:ilvl w:val="0"/>
          <w:numId w:val="44"/>
        </w:numPr>
        <w:shd w:val="clear" w:color="auto" w:fill="auto"/>
        <w:suppressAutoHyphens/>
        <w:spacing w:before="0" w:after="0" w:line="276" w:lineRule="auto"/>
        <w:ind w:left="20" w:right="20" w:firstLine="833"/>
        <w:contextualSpacing/>
        <w:rPr>
          <w:sz w:val="28"/>
          <w:szCs w:val="28"/>
        </w:rPr>
      </w:pPr>
      <w:r w:rsidRPr="008B69C5">
        <w:rPr>
          <w:sz w:val="28"/>
          <w:szCs w:val="28"/>
          <w:lang w:eastAsia="ru-RU" w:bidi="ru-RU"/>
        </w:rPr>
        <w:t xml:space="preserve"> увеличение заработной платы категориям работников, определенных Указами Президента Российской Федерации до установленного на 2017 год уровня индикативных показателей;</w:t>
      </w:r>
    </w:p>
    <w:p w:rsidR="006528C6" w:rsidRPr="008B69C5" w:rsidRDefault="006528C6" w:rsidP="00657E82">
      <w:pPr>
        <w:pStyle w:val="29"/>
        <w:numPr>
          <w:ilvl w:val="0"/>
          <w:numId w:val="44"/>
        </w:numPr>
        <w:shd w:val="clear" w:color="auto" w:fill="auto"/>
        <w:suppressAutoHyphens/>
        <w:spacing w:before="0" w:after="0" w:line="276" w:lineRule="auto"/>
        <w:ind w:left="20" w:firstLine="833"/>
        <w:contextualSpacing/>
        <w:rPr>
          <w:sz w:val="28"/>
          <w:szCs w:val="28"/>
        </w:rPr>
      </w:pPr>
      <w:r w:rsidRPr="008B69C5">
        <w:rPr>
          <w:sz w:val="28"/>
          <w:szCs w:val="28"/>
          <w:lang w:eastAsia="ru-RU" w:bidi="ru-RU"/>
        </w:rPr>
        <w:t xml:space="preserve"> исполнение всех социальных обязательств округа;</w:t>
      </w:r>
    </w:p>
    <w:p w:rsidR="006528C6" w:rsidRPr="008B69C5" w:rsidRDefault="006528C6" w:rsidP="00657E82">
      <w:pPr>
        <w:pStyle w:val="29"/>
        <w:numPr>
          <w:ilvl w:val="0"/>
          <w:numId w:val="44"/>
        </w:numPr>
        <w:shd w:val="clear" w:color="auto" w:fill="auto"/>
        <w:suppressAutoHyphens/>
        <w:spacing w:before="0" w:after="0" w:line="276" w:lineRule="auto"/>
        <w:ind w:left="20" w:right="20" w:firstLine="833"/>
        <w:contextualSpacing/>
        <w:rPr>
          <w:sz w:val="28"/>
          <w:szCs w:val="28"/>
        </w:rPr>
      </w:pPr>
      <w:r w:rsidRPr="008B69C5">
        <w:rPr>
          <w:sz w:val="28"/>
          <w:szCs w:val="28"/>
          <w:lang w:eastAsia="ru-RU" w:bidi="ru-RU"/>
        </w:rPr>
        <w:t xml:space="preserve"> увеличение поступлений налоговых и неналоговых доходов, в том числе за счет снижения резервов, установленных для Озерского городского округа Губернатором Челябинской области.</w:t>
      </w:r>
    </w:p>
    <w:p w:rsidR="006528C6" w:rsidRPr="008B69C5" w:rsidRDefault="006528C6" w:rsidP="00657E82">
      <w:pPr>
        <w:pStyle w:val="29"/>
        <w:shd w:val="clear" w:color="auto" w:fill="auto"/>
        <w:suppressAutoHyphens/>
        <w:spacing w:before="0" w:after="0" w:line="276" w:lineRule="auto"/>
        <w:ind w:left="20" w:right="20" w:firstLine="833"/>
        <w:contextualSpacing/>
        <w:rPr>
          <w:sz w:val="28"/>
          <w:szCs w:val="28"/>
        </w:rPr>
      </w:pPr>
      <w:r w:rsidRPr="008B69C5">
        <w:rPr>
          <w:rStyle w:val="aff3"/>
          <w:b w:val="0"/>
          <w:color w:val="auto"/>
          <w:sz w:val="28"/>
          <w:szCs w:val="28"/>
        </w:rPr>
        <w:t xml:space="preserve">Доходы бюджета </w:t>
      </w:r>
      <w:r w:rsidRPr="008B69C5">
        <w:rPr>
          <w:sz w:val="28"/>
          <w:szCs w:val="28"/>
          <w:lang w:eastAsia="ru-RU" w:bidi="ru-RU"/>
        </w:rPr>
        <w:t>округа в 2017 году фактически исполнены в объеме 3 миллиарда 380 миллионов рублей. По сравнению с 2016 годом параметры доходной части увеличились на 9,7 % за счет налоговых доходов и безвозмездных поступлений из бюджетов других уровней.</w:t>
      </w:r>
    </w:p>
    <w:p w:rsidR="006528C6" w:rsidRPr="008B69C5" w:rsidRDefault="006528C6" w:rsidP="00657E82">
      <w:pPr>
        <w:pStyle w:val="29"/>
        <w:shd w:val="clear" w:color="auto" w:fill="auto"/>
        <w:suppressAutoHyphens/>
        <w:spacing w:before="0" w:after="0" w:line="276" w:lineRule="auto"/>
        <w:ind w:left="20" w:right="20" w:firstLine="833"/>
        <w:contextualSpacing/>
        <w:rPr>
          <w:sz w:val="28"/>
          <w:szCs w:val="28"/>
        </w:rPr>
      </w:pPr>
      <w:r w:rsidRPr="008B69C5">
        <w:rPr>
          <w:sz w:val="28"/>
          <w:szCs w:val="28"/>
          <w:lang w:eastAsia="ru-RU" w:bidi="ru-RU"/>
        </w:rPr>
        <w:t>План за 2017 год по налоговым и неналоговым доходам бюджета округа перевыполнен на 2,3 % от плановых назначений.</w:t>
      </w:r>
    </w:p>
    <w:p w:rsidR="006528C6" w:rsidRPr="008B69C5" w:rsidRDefault="006528C6" w:rsidP="00657E82">
      <w:pPr>
        <w:pStyle w:val="29"/>
        <w:shd w:val="clear" w:color="auto" w:fill="auto"/>
        <w:suppressAutoHyphens/>
        <w:spacing w:before="0" w:after="0" w:line="276" w:lineRule="auto"/>
        <w:ind w:left="20" w:right="20" w:firstLine="833"/>
        <w:contextualSpacing/>
        <w:rPr>
          <w:sz w:val="28"/>
          <w:szCs w:val="28"/>
        </w:rPr>
      </w:pPr>
      <w:r w:rsidRPr="008B69C5">
        <w:rPr>
          <w:rStyle w:val="aff3"/>
          <w:b w:val="0"/>
          <w:color w:val="auto"/>
          <w:sz w:val="28"/>
          <w:szCs w:val="28"/>
        </w:rPr>
        <w:t xml:space="preserve">Расходы бюджета </w:t>
      </w:r>
      <w:r w:rsidRPr="008B69C5">
        <w:rPr>
          <w:sz w:val="28"/>
          <w:szCs w:val="28"/>
          <w:lang w:eastAsia="ru-RU" w:bidi="ru-RU"/>
        </w:rPr>
        <w:t>округа в 2017 году исполнены в объеме 3 миллиарда 379 миллиона рублей.</w:t>
      </w:r>
    </w:p>
    <w:p w:rsidR="006528C6" w:rsidRPr="008B69C5" w:rsidRDefault="006528C6" w:rsidP="00657E82">
      <w:pPr>
        <w:pStyle w:val="29"/>
        <w:shd w:val="clear" w:color="auto" w:fill="auto"/>
        <w:suppressAutoHyphens/>
        <w:spacing w:before="0" w:after="0" w:line="276" w:lineRule="auto"/>
        <w:ind w:left="20" w:right="20" w:firstLine="833"/>
        <w:contextualSpacing/>
        <w:rPr>
          <w:sz w:val="28"/>
          <w:szCs w:val="28"/>
        </w:rPr>
      </w:pPr>
      <w:r w:rsidRPr="008B69C5">
        <w:rPr>
          <w:sz w:val="28"/>
          <w:szCs w:val="28"/>
          <w:lang w:eastAsia="ru-RU" w:bidi="ru-RU"/>
        </w:rPr>
        <w:t>В 2017 году продолжился процесс повышения заработной платы в бюджетной сфере в соответствии с Указами Президента Российской Федерации.</w:t>
      </w:r>
    </w:p>
    <w:p w:rsidR="008B75AE" w:rsidRPr="008B69C5" w:rsidRDefault="006528C6" w:rsidP="00657E82">
      <w:pPr>
        <w:pStyle w:val="Standard"/>
        <w:spacing w:line="276" w:lineRule="auto"/>
        <w:ind w:firstLine="833"/>
        <w:contextualSpacing/>
        <w:jc w:val="both"/>
        <w:rPr>
          <w:sz w:val="28"/>
          <w:szCs w:val="28"/>
          <w:lang w:eastAsia="ru-RU" w:bidi="ru-RU"/>
        </w:rPr>
      </w:pPr>
      <w:r w:rsidRPr="008B69C5">
        <w:rPr>
          <w:sz w:val="28"/>
          <w:szCs w:val="28"/>
          <w:lang w:eastAsia="ru-RU" w:bidi="ru-RU"/>
        </w:rPr>
        <w:t>Все обязательства социального характера округа исполнены в полном объеме.</w:t>
      </w:r>
    </w:p>
    <w:p w:rsidR="006528C6" w:rsidRPr="008B69C5" w:rsidRDefault="006528C6" w:rsidP="00657E82">
      <w:pPr>
        <w:pStyle w:val="29"/>
        <w:shd w:val="clear" w:color="auto" w:fill="auto"/>
        <w:suppressAutoHyphens/>
        <w:spacing w:before="0" w:after="0" w:line="276" w:lineRule="auto"/>
        <w:ind w:right="20" w:firstLine="833"/>
        <w:contextualSpacing/>
        <w:rPr>
          <w:sz w:val="28"/>
          <w:szCs w:val="28"/>
        </w:rPr>
      </w:pPr>
      <w:r w:rsidRPr="008B69C5">
        <w:rPr>
          <w:sz w:val="28"/>
          <w:szCs w:val="28"/>
          <w:lang w:eastAsia="ru-RU" w:bidi="ru-RU"/>
        </w:rPr>
        <w:t>Значительные средства были направлены на соде</w:t>
      </w:r>
      <w:r w:rsidR="00F778BC" w:rsidRPr="008B69C5">
        <w:rPr>
          <w:sz w:val="28"/>
          <w:szCs w:val="28"/>
          <w:lang w:eastAsia="ru-RU" w:bidi="ru-RU"/>
        </w:rPr>
        <w:t>ржание и ремонт автомобильных до</w:t>
      </w:r>
      <w:r w:rsidRPr="008B69C5">
        <w:rPr>
          <w:sz w:val="28"/>
          <w:szCs w:val="28"/>
          <w:lang w:eastAsia="ru-RU" w:bidi="ru-RU"/>
        </w:rPr>
        <w:t>рог, а также на проведение капитальных ремонтов на объектах инженерной и социальной инфраструктуры округа.</w:t>
      </w:r>
    </w:p>
    <w:p w:rsidR="006528C6" w:rsidRPr="008B69C5" w:rsidRDefault="006528C6" w:rsidP="00657E82">
      <w:pPr>
        <w:pStyle w:val="29"/>
        <w:shd w:val="clear" w:color="auto" w:fill="auto"/>
        <w:suppressAutoHyphens/>
        <w:spacing w:before="0" w:after="0" w:line="276" w:lineRule="auto"/>
        <w:ind w:right="20" w:firstLine="833"/>
        <w:contextualSpacing/>
        <w:rPr>
          <w:sz w:val="28"/>
          <w:szCs w:val="28"/>
        </w:rPr>
      </w:pPr>
      <w:r w:rsidRPr="008B69C5">
        <w:rPr>
          <w:sz w:val="28"/>
          <w:szCs w:val="28"/>
          <w:lang w:eastAsia="ru-RU" w:bidi="ru-RU"/>
        </w:rPr>
        <w:t>Отчетный финансовый год закончен без просроченной кредиторской задолженности.</w:t>
      </w:r>
    </w:p>
    <w:p w:rsidR="006528C6" w:rsidRPr="008B69C5" w:rsidRDefault="006528C6" w:rsidP="00657E82">
      <w:pPr>
        <w:pStyle w:val="29"/>
        <w:shd w:val="clear" w:color="auto" w:fill="auto"/>
        <w:suppressAutoHyphens/>
        <w:spacing w:before="0" w:after="0" w:line="276" w:lineRule="auto"/>
        <w:ind w:right="20" w:firstLine="833"/>
        <w:contextualSpacing/>
        <w:rPr>
          <w:sz w:val="28"/>
          <w:szCs w:val="28"/>
        </w:rPr>
      </w:pPr>
      <w:r w:rsidRPr="008B69C5">
        <w:rPr>
          <w:sz w:val="28"/>
          <w:szCs w:val="28"/>
          <w:lang w:eastAsia="ru-RU" w:bidi="ru-RU"/>
        </w:rPr>
        <w:lastRenderedPageBreak/>
        <w:t>Расходы бюджета на содержание органов местного самоуправления составили 1 155,3 рублей в расчете на одного жителя округа и увеличились за год на 7,7% (2016 год - 1066,1 рублей).</w:t>
      </w:r>
    </w:p>
    <w:p w:rsidR="006528C6" w:rsidRPr="008B69C5" w:rsidRDefault="006528C6" w:rsidP="00657E82">
      <w:pPr>
        <w:pStyle w:val="29"/>
        <w:shd w:val="clear" w:color="auto" w:fill="auto"/>
        <w:suppressAutoHyphens/>
        <w:spacing w:before="0" w:after="0" w:line="276" w:lineRule="auto"/>
        <w:ind w:right="20" w:firstLine="833"/>
        <w:contextualSpacing/>
        <w:rPr>
          <w:sz w:val="28"/>
          <w:szCs w:val="28"/>
        </w:rPr>
      </w:pPr>
      <w:r w:rsidRPr="008B69C5">
        <w:rPr>
          <w:sz w:val="28"/>
          <w:szCs w:val="28"/>
          <w:lang w:eastAsia="ru-RU" w:bidi="ru-RU"/>
        </w:rPr>
        <w:t>Бюджет округа в 2017 году исполнен с профицитом в размере 1 миллиона рублей.</w:t>
      </w:r>
    </w:p>
    <w:p w:rsidR="006528C6" w:rsidRPr="008B69C5" w:rsidRDefault="006528C6" w:rsidP="00657E82">
      <w:pPr>
        <w:pStyle w:val="29"/>
        <w:shd w:val="clear" w:color="auto" w:fill="auto"/>
        <w:suppressAutoHyphens/>
        <w:spacing w:before="0" w:after="0" w:line="276" w:lineRule="auto"/>
        <w:ind w:right="20" w:firstLine="833"/>
        <w:contextualSpacing/>
        <w:rPr>
          <w:sz w:val="28"/>
          <w:szCs w:val="28"/>
        </w:rPr>
      </w:pPr>
      <w:r w:rsidRPr="008B69C5">
        <w:rPr>
          <w:sz w:val="28"/>
          <w:szCs w:val="28"/>
          <w:lang w:eastAsia="ru-RU" w:bidi="ru-RU"/>
        </w:rPr>
        <w:t>В 2017 году Озерский городской округ проводил умеренную долговую политику, параметры муниципального долга за истекший финансовый год не изменились.</w:t>
      </w:r>
    </w:p>
    <w:tbl>
      <w:tblPr>
        <w:tblW w:w="9781" w:type="dxa"/>
        <w:tblInd w:w="-108" w:type="dxa"/>
        <w:tblLayout w:type="fixed"/>
        <w:tblCellMar>
          <w:left w:w="10" w:type="dxa"/>
          <w:right w:w="10" w:type="dxa"/>
        </w:tblCellMar>
        <w:tblLook w:val="04A0" w:firstRow="1" w:lastRow="0" w:firstColumn="1" w:lastColumn="0" w:noHBand="0" w:noVBand="1"/>
      </w:tblPr>
      <w:tblGrid>
        <w:gridCol w:w="9781"/>
      </w:tblGrid>
      <w:tr w:rsidR="008B69C5" w:rsidRPr="008B69C5">
        <w:tc>
          <w:tcPr>
            <w:tcW w:w="978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СОЦИАЛЬНАЯ ЗАЩИТА НАСЕЛЕНИЯ</w:t>
            </w:r>
          </w:p>
        </w:tc>
      </w:tr>
    </w:tbl>
    <w:p w:rsidR="008B75AE" w:rsidRPr="008B69C5" w:rsidRDefault="008B75AE">
      <w:pPr>
        <w:pStyle w:val="Standard"/>
        <w:ind w:firstLine="360"/>
        <w:jc w:val="both"/>
        <w:rPr>
          <w:sz w:val="24"/>
          <w:szCs w:val="24"/>
        </w:rPr>
      </w:pPr>
    </w:p>
    <w:p w:rsidR="00FC38C9" w:rsidRPr="008B69C5" w:rsidRDefault="00FC38C9" w:rsidP="00657E8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Работа в сфере социальной защиты населения была организована в соответствии с действующим законодательством и основными направлениями деятельности Правительства Российской Федерации и Челябинской области.   </w:t>
      </w:r>
    </w:p>
    <w:p w:rsidR="00FC38C9" w:rsidRPr="008B69C5" w:rsidRDefault="00FC38C9" w:rsidP="00657E8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В 2017 году расходы по отрасли «Социальная защита» составили 582 млн. руб</w:t>
      </w:r>
      <w:r w:rsidR="00F778BC" w:rsidRPr="008B69C5">
        <w:rPr>
          <w:rFonts w:ascii="Times New Roman" w:hAnsi="Times New Roman" w:cs="Times New Roman"/>
          <w:sz w:val="28"/>
          <w:szCs w:val="28"/>
        </w:rPr>
        <w:t>лей</w:t>
      </w:r>
      <w:r w:rsidRPr="008B69C5">
        <w:rPr>
          <w:rFonts w:ascii="Times New Roman" w:hAnsi="Times New Roman" w:cs="Times New Roman"/>
          <w:sz w:val="28"/>
          <w:szCs w:val="28"/>
        </w:rPr>
        <w:t>, в том числе около 15 млн.</w:t>
      </w:r>
      <w:r w:rsidR="00F778BC" w:rsidRPr="008B69C5">
        <w:rPr>
          <w:rFonts w:ascii="Times New Roman" w:hAnsi="Times New Roman" w:cs="Times New Roman"/>
          <w:sz w:val="28"/>
          <w:szCs w:val="28"/>
        </w:rPr>
        <w:t xml:space="preserve"> </w:t>
      </w:r>
      <w:r w:rsidRPr="008B69C5">
        <w:rPr>
          <w:rFonts w:ascii="Times New Roman" w:hAnsi="Times New Roman" w:cs="Times New Roman"/>
          <w:sz w:val="28"/>
          <w:szCs w:val="28"/>
        </w:rPr>
        <w:t>руб</w:t>
      </w:r>
      <w:r w:rsidR="00F778BC"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из бюджета Озерского городского округа.  </w:t>
      </w:r>
    </w:p>
    <w:p w:rsidR="00FC38C9" w:rsidRPr="008B69C5" w:rsidRDefault="00FC38C9" w:rsidP="00657E8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Деятельность Управления социальной защиты населения администрации Озерского городского округа в прошедшем году была многогранна и затрагивала интересы самых уязвимых слоев населения. </w:t>
      </w:r>
    </w:p>
    <w:p w:rsidR="00FC38C9" w:rsidRPr="008B69C5" w:rsidRDefault="00FC38C9" w:rsidP="00657E8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 В 2017 году были определены основные стратегические направления:</w:t>
      </w:r>
    </w:p>
    <w:p w:rsidR="00FC38C9" w:rsidRPr="008B69C5" w:rsidRDefault="00FC38C9" w:rsidP="00657E8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социальная поддержка семей и детей, детей-сирот и детей, оставшихся без попечения родителей;</w:t>
      </w:r>
    </w:p>
    <w:p w:rsidR="00FC38C9" w:rsidRPr="008B69C5" w:rsidRDefault="00FC38C9" w:rsidP="00657E8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предоставление мер социальной поддержки отдельным категориям граждан;</w:t>
      </w:r>
    </w:p>
    <w:p w:rsidR="00FC38C9" w:rsidRPr="008B69C5" w:rsidRDefault="00FC38C9" w:rsidP="00657E8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повышение качества социального обслуживания.</w:t>
      </w:r>
    </w:p>
    <w:p w:rsidR="00FC38C9" w:rsidRPr="008B69C5" w:rsidRDefault="00A3289D" w:rsidP="00657E82">
      <w:pPr>
        <w:pStyle w:val="aff"/>
        <w:tabs>
          <w:tab w:val="left" w:pos="426"/>
          <w:tab w:val="left" w:pos="709"/>
          <w:tab w:val="left" w:pos="851"/>
          <w:tab w:val="left" w:pos="5245"/>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На конец 2017 года </w:t>
      </w:r>
      <w:r w:rsidR="00FC38C9" w:rsidRPr="008B69C5">
        <w:rPr>
          <w:rFonts w:ascii="Times New Roman" w:hAnsi="Times New Roman" w:cs="Times New Roman"/>
          <w:sz w:val="28"/>
          <w:szCs w:val="28"/>
        </w:rPr>
        <w:t>на учете в УСЗН состо</w:t>
      </w:r>
      <w:r w:rsidRPr="008B69C5">
        <w:rPr>
          <w:rFonts w:ascii="Times New Roman" w:hAnsi="Times New Roman" w:cs="Times New Roman"/>
          <w:sz w:val="28"/>
          <w:szCs w:val="28"/>
        </w:rPr>
        <w:t xml:space="preserve">яло </w:t>
      </w:r>
      <w:r w:rsidR="00FC38C9" w:rsidRPr="008B69C5">
        <w:rPr>
          <w:rFonts w:ascii="Times New Roman" w:hAnsi="Times New Roman" w:cs="Times New Roman"/>
          <w:sz w:val="28"/>
          <w:szCs w:val="28"/>
        </w:rPr>
        <w:t xml:space="preserve">более 2000 семей, в них проживает около 3 500 детей. </w:t>
      </w:r>
    </w:p>
    <w:p w:rsidR="00FC38C9" w:rsidRPr="008B69C5" w:rsidRDefault="00FC38C9" w:rsidP="00657E82">
      <w:pPr>
        <w:pStyle w:val="aff"/>
        <w:tabs>
          <w:tab w:val="left" w:pos="426"/>
          <w:tab w:val="left" w:pos="709"/>
          <w:tab w:val="left" w:pos="851"/>
          <w:tab w:val="left" w:pos="5245"/>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В 2017 году было назначено и выплачено более 3 000 пособий семьям, имеющим детей</w:t>
      </w:r>
      <w:r w:rsidR="00A3289D" w:rsidRPr="008B69C5">
        <w:rPr>
          <w:rFonts w:ascii="Times New Roman" w:hAnsi="Times New Roman" w:cs="Times New Roman"/>
          <w:sz w:val="28"/>
          <w:szCs w:val="28"/>
        </w:rPr>
        <w:t>:</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284 учащихся из 135 малообеспеченных семей получили социальное пособие на подготовку к учебному году</w:t>
      </w:r>
      <w:r w:rsidR="00A3289D" w:rsidRPr="008B69C5">
        <w:rPr>
          <w:rFonts w:ascii="Times New Roman" w:hAnsi="Times New Roman"/>
          <w:sz w:val="28"/>
          <w:szCs w:val="28"/>
        </w:rPr>
        <w:t>;</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85 семей получили материальную помощь в связи с трудной жизненной ситуацией в соответствии с постановлением Правительства Челябинской области «О выплате единовременного социального пособия» и в рамках реализации муниципальной программы «Социальная поддержка населения Озерского городского округа»</w:t>
      </w:r>
      <w:r w:rsidR="00A3289D" w:rsidRPr="008B69C5">
        <w:rPr>
          <w:rFonts w:ascii="Times New Roman" w:hAnsi="Times New Roman"/>
          <w:sz w:val="28"/>
          <w:szCs w:val="28"/>
        </w:rPr>
        <w:t>;</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2800 детей из малообеспеченных семей получили новогодние подарки;</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287 детей из малообеспеченных семей прошли оздоровление в загородных лагерях отдыха и санаторно-оздоровительных детских лагерях круглогодичного действия на территории Челябинской области.  </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В 2017 году реализация семейной политики строилась по направлению </w:t>
      </w:r>
      <w:r w:rsidRPr="008B69C5">
        <w:rPr>
          <w:rFonts w:ascii="Times New Roman" w:hAnsi="Times New Roman"/>
          <w:sz w:val="28"/>
          <w:szCs w:val="28"/>
        </w:rPr>
        <w:lastRenderedPageBreak/>
        <w:t>профилактики семейного неблагополучия и социального сиротства, разработки и внедрения новых форм работы с семьей, усиления межведомственного взаимодействия.</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В течение года специалистами системы социальной защиты населения было проведено более 500 патронажей семей с целью проверки безопасности условий проживания детей. Одновременно, семьям оказывалась социально-педагогическая и психологическая помощь, содействие в оформлении документов на получение пособий и устройстве на работу, лечения от алкогольной зависимости, натуральные виды помощи.</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В результате профилактической работы в 2017 году было поставлено на учет 39 семей, снято с учета в связи с улучшением ситуации 43 семьи, в которых воспитывается 95 детей. За этими цифрами стоит каждодневный труд и большая работа специалистов всей системы профилактики.  </w:t>
      </w:r>
    </w:p>
    <w:p w:rsidR="00FC38C9" w:rsidRPr="008B69C5" w:rsidRDefault="00FC38C9" w:rsidP="00657E8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 2017 году перед органами местного самоуправления продолжала стоять задача </w:t>
      </w:r>
      <w:r w:rsidR="008470C9" w:rsidRPr="008B69C5">
        <w:rPr>
          <w:rFonts w:ascii="Times New Roman" w:hAnsi="Times New Roman" w:cs="Times New Roman"/>
          <w:sz w:val="28"/>
          <w:szCs w:val="28"/>
        </w:rPr>
        <w:t>п</w:t>
      </w:r>
      <w:r w:rsidRPr="008B69C5">
        <w:rPr>
          <w:rFonts w:ascii="Times New Roman" w:hAnsi="Times New Roman" w:cs="Times New Roman"/>
          <w:sz w:val="28"/>
          <w:szCs w:val="28"/>
        </w:rPr>
        <w:t>о сокращени</w:t>
      </w:r>
      <w:r w:rsidR="008470C9" w:rsidRPr="008B69C5">
        <w:rPr>
          <w:rFonts w:ascii="Times New Roman" w:hAnsi="Times New Roman" w:cs="Times New Roman"/>
          <w:sz w:val="28"/>
          <w:szCs w:val="28"/>
        </w:rPr>
        <w:t xml:space="preserve">ю </w:t>
      </w:r>
      <w:r w:rsidRPr="008B69C5">
        <w:rPr>
          <w:rFonts w:ascii="Times New Roman" w:hAnsi="Times New Roman" w:cs="Times New Roman"/>
          <w:sz w:val="28"/>
          <w:szCs w:val="28"/>
        </w:rPr>
        <w:t xml:space="preserve">количества детей-сирот и детей, оставшихся без попечения. </w:t>
      </w:r>
    </w:p>
    <w:p w:rsidR="00FC38C9" w:rsidRPr="008B69C5" w:rsidRDefault="00FC38C9" w:rsidP="00657E82">
      <w:pPr>
        <w:pStyle w:val="aff"/>
        <w:tabs>
          <w:tab w:val="left" w:pos="426"/>
          <w:tab w:val="left" w:pos="709"/>
          <w:tab w:val="left" w:pos="851"/>
          <w:tab w:val="left" w:pos="5245"/>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 </w:t>
      </w:r>
      <w:r w:rsidR="008470C9" w:rsidRPr="008B69C5">
        <w:rPr>
          <w:rFonts w:ascii="Times New Roman" w:hAnsi="Times New Roman" w:cs="Times New Roman"/>
          <w:sz w:val="28"/>
          <w:szCs w:val="28"/>
        </w:rPr>
        <w:t xml:space="preserve">2017 году </w:t>
      </w:r>
      <w:r w:rsidRPr="008B69C5">
        <w:rPr>
          <w:rFonts w:ascii="Times New Roman" w:hAnsi="Times New Roman" w:cs="Times New Roman"/>
          <w:sz w:val="28"/>
          <w:szCs w:val="28"/>
        </w:rPr>
        <w:t>на территории округа прожива</w:t>
      </w:r>
      <w:r w:rsidR="008470C9" w:rsidRPr="008B69C5">
        <w:rPr>
          <w:rFonts w:ascii="Times New Roman" w:hAnsi="Times New Roman" w:cs="Times New Roman"/>
          <w:sz w:val="28"/>
          <w:szCs w:val="28"/>
        </w:rPr>
        <w:t xml:space="preserve">ло </w:t>
      </w:r>
      <w:r w:rsidRPr="008B69C5">
        <w:rPr>
          <w:rFonts w:ascii="Times New Roman" w:hAnsi="Times New Roman" w:cs="Times New Roman"/>
          <w:sz w:val="28"/>
          <w:szCs w:val="28"/>
        </w:rPr>
        <w:t>204 ребенка данной категории, 36 детей наход</w:t>
      </w:r>
      <w:r w:rsidR="008470C9" w:rsidRPr="008B69C5">
        <w:rPr>
          <w:rFonts w:ascii="Times New Roman" w:hAnsi="Times New Roman" w:cs="Times New Roman"/>
          <w:sz w:val="28"/>
          <w:szCs w:val="28"/>
        </w:rPr>
        <w:t xml:space="preserve">илось </w:t>
      </w:r>
      <w:r w:rsidR="00C85947" w:rsidRPr="008B69C5">
        <w:rPr>
          <w:rFonts w:ascii="Times New Roman" w:hAnsi="Times New Roman" w:cs="Times New Roman"/>
          <w:sz w:val="28"/>
          <w:szCs w:val="28"/>
        </w:rPr>
        <w:t>в региональном банке данных,</w:t>
      </w:r>
      <w:r w:rsidRPr="008B69C5">
        <w:rPr>
          <w:rFonts w:ascii="Times New Roman" w:hAnsi="Times New Roman" w:cs="Times New Roman"/>
          <w:sz w:val="28"/>
          <w:szCs w:val="28"/>
        </w:rPr>
        <w:t xml:space="preserve"> </w:t>
      </w:r>
      <w:r w:rsidR="008470C9" w:rsidRPr="008B69C5">
        <w:rPr>
          <w:rFonts w:ascii="Times New Roman" w:hAnsi="Times New Roman" w:cs="Times New Roman"/>
          <w:sz w:val="28"/>
          <w:szCs w:val="28"/>
        </w:rPr>
        <w:t xml:space="preserve">являясь </w:t>
      </w:r>
      <w:r w:rsidRPr="008B69C5">
        <w:rPr>
          <w:rFonts w:ascii="Times New Roman" w:hAnsi="Times New Roman" w:cs="Times New Roman"/>
          <w:sz w:val="28"/>
          <w:szCs w:val="28"/>
        </w:rPr>
        <w:t>потенциальными кандидатами для передачи в замещающие семьи.</w:t>
      </w:r>
    </w:p>
    <w:p w:rsidR="00FC38C9" w:rsidRPr="008B69C5" w:rsidRDefault="00FC38C9" w:rsidP="00657E82">
      <w:pPr>
        <w:pStyle w:val="aff"/>
        <w:tabs>
          <w:tab w:val="left" w:pos="426"/>
          <w:tab w:val="left" w:pos="709"/>
          <w:tab w:val="left" w:pos="851"/>
          <w:tab w:val="left" w:pos="5245"/>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 течение года удалось устроить в замещающие семьи 22 ребенка, было вновь создано 5 приемных семей, в которых теперь проживает 7 детей.               </w:t>
      </w:r>
    </w:p>
    <w:p w:rsidR="00FC38C9" w:rsidRPr="008B69C5" w:rsidRDefault="00FC38C9" w:rsidP="00657E82">
      <w:pPr>
        <w:pStyle w:val="aff"/>
        <w:tabs>
          <w:tab w:val="left" w:pos="426"/>
          <w:tab w:val="left" w:pos="709"/>
          <w:tab w:val="left" w:pos="851"/>
          <w:tab w:val="left" w:pos="5245"/>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Активно работала «Школа приемных родителей» на базе «Центра помощи детям-сиротам и детям, оставшимся без попечения родителей». За год 29 человек прошли обучения и в настоящее время являются потенциальными опекунами и усыновителями. Специалистами опеки и попечительства активизирована работа по сопровождению замещающих родителей.</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В рамках обеспечения дополнительных гарантий по социальной поддержке детей-сирот и детей,</w:t>
      </w:r>
      <w:r w:rsidRPr="008B69C5">
        <w:rPr>
          <w:sz w:val="28"/>
          <w:szCs w:val="28"/>
        </w:rPr>
        <w:t xml:space="preserve"> </w:t>
      </w:r>
      <w:r w:rsidRPr="008B69C5">
        <w:rPr>
          <w:rFonts w:ascii="Times New Roman" w:hAnsi="Times New Roman"/>
          <w:sz w:val="28"/>
          <w:szCs w:val="28"/>
        </w:rPr>
        <w:t>оставшихся без попечения родителей в 2017 году специалистами УСЗН и Управления имущественных отношений были приобретены 15 квартир для детей данной категории. Таких результатов в данном направлении нам удалось добиться впервые.</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Также осуществлялся контроль за распоряжением имуществом несовершеннолетних их законными представителями</w:t>
      </w:r>
      <w:r w:rsidR="005F74AD" w:rsidRPr="008B69C5">
        <w:rPr>
          <w:rFonts w:ascii="Times New Roman" w:hAnsi="Times New Roman"/>
          <w:sz w:val="28"/>
          <w:szCs w:val="28"/>
        </w:rPr>
        <w:t>:</w:t>
      </w:r>
      <w:r w:rsidRPr="008B69C5">
        <w:rPr>
          <w:rFonts w:ascii="Times New Roman" w:hAnsi="Times New Roman"/>
          <w:sz w:val="28"/>
          <w:szCs w:val="28"/>
        </w:rPr>
        <w:t xml:space="preserve"> проведена правовая оценка 237 сделок с имуществом несовершеннолетних. </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Продолжена работа с различными категориями граждан, имеющими право на меры социальной поддержки. УСЗН назначено и выплачено различных видов пособий и компенсаций более 38 тыс. граждан. Из средств федерального и областного бюджета на данные цели было выделено около 566 млн. рублей.</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Граждане активно используют свое право на получение компенсации за оплату взноса на капитальный ремонт, предоставленное с 2016 года. В 2017 году </w:t>
      </w:r>
      <w:r w:rsidRPr="008B69C5">
        <w:rPr>
          <w:rFonts w:ascii="Times New Roman" w:hAnsi="Times New Roman"/>
          <w:sz w:val="28"/>
          <w:szCs w:val="28"/>
        </w:rPr>
        <w:lastRenderedPageBreak/>
        <w:t>данной мерой социальной поддержки воспользовалось более 6700 человек.</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Еще одной из мер социальной поддержки граждан является предоставление субсидии на оплату жилого помещения и коммунальных услуг. Порядок и условия предоставления субсидии определены постановлением Правительства РФ от 14.12.2005г. № 761 «О предоставлении субсидий на оплату жилого помещения и коммунальных услуг». Предоставление субсидий остается одним из самых эффективных механизмов поддержки малоимущих семей и одиноко проживающих граждан, которые в силу небольших доходов не могут самостоятельно оплачивать услуги ЖКХ. </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В 2017 году 1881 семья получала субсидию на оплату жилья и коммунальных услуг. Средний размер субсидии на одну семью составляет 1623 рубля.</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В прошедшем году специалистами УСЗН совместно с городским советом ветеранов была проведена большая работа по присвоению гражданам статуса «Дети погибших участников Великой Отечественной войны». В соответствии с Законом Челябинской области от 24.08.2016 года «О дополнительных мерах социальной поддержки погибших участников Великой Отечественной войны и приравненных к ним лиц» оформлено и выдано 948 удостоверений соответствующего образца, а также осуществлена единовременная выплата ко Дню Победы.</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В соответствии с Законом Челябинской области от 25.01.1996 года № 16-ЗО «О дополнительных мерах социальной поддержки отдельных категорий граждан Челябинской области» 10 ветеранам Великой Отечественной войны была оказана единовременная материальная помощь на ремонт жилья. </w:t>
      </w:r>
    </w:p>
    <w:p w:rsidR="00FC38C9" w:rsidRPr="008B69C5" w:rsidRDefault="00FC38C9" w:rsidP="00657E82">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За прошедший год нам удалось многое сделать в сфере социальной защиты населения, выполнены все задачи, поставленные Правительством Челябинской области и Министерством социальных отношений. Работа в данном направлении будет продолжена. </w:t>
      </w:r>
    </w:p>
    <w:p w:rsidR="00F245C0" w:rsidRPr="008B69C5" w:rsidRDefault="00F245C0" w:rsidP="00F245C0">
      <w:pPr>
        <w:pStyle w:val="a8"/>
        <w:spacing w:before="0" w:after="0"/>
        <w:jc w:val="both"/>
      </w:pPr>
    </w:p>
    <w:tbl>
      <w:tblPr>
        <w:tblW w:w="9639" w:type="dxa"/>
        <w:tblInd w:w="-108" w:type="dxa"/>
        <w:tblLayout w:type="fixed"/>
        <w:tblCellMar>
          <w:left w:w="10" w:type="dxa"/>
          <w:right w:w="10" w:type="dxa"/>
        </w:tblCellMar>
        <w:tblLook w:val="04A0" w:firstRow="1" w:lastRow="0" w:firstColumn="1" w:lastColumn="0" w:noHBand="0" w:noVBand="1"/>
      </w:tblPr>
      <w:tblGrid>
        <w:gridCol w:w="9639"/>
      </w:tblGrid>
      <w:tr w:rsidR="008B69C5" w:rsidRPr="008B69C5">
        <w:tc>
          <w:tcPr>
            <w:tcW w:w="963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ОБРАЗОВАНИЕ</w:t>
            </w:r>
          </w:p>
        </w:tc>
      </w:tr>
    </w:tbl>
    <w:p w:rsidR="008B75AE" w:rsidRPr="008B69C5" w:rsidRDefault="005F36D9">
      <w:pPr>
        <w:pStyle w:val="Standard"/>
        <w:tabs>
          <w:tab w:val="left" w:pos="916"/>
          <w:tab w:val="left" w:pos="1832"/>
          <w:tab w:val="left" w:pos="2748"/>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jc w:val="both"/>
      </w:pPr>
      <w:r w:rsidRPr="008B69C5">
        <w:rPr>
          <w:sz w:val="24"/>
          <w:szCs w:val="24"/>
        </w:rPr>
        <w:t xml:space="preserve">                                                              </w:t>
      </w:r>
    </w:p>
    <w:p w:rsidR="003E74DD" w:rsidRPr="008B69C5" w:rsidRDefault="003E74DD" w:rsidP="004A3CAD">
      <w:pPr>
        <w:autoSpaceDE w:val="0"/>
        <w:adjustRightInd w:val="0"/>
        <w:spacing w:after="0" w:line="276" w:lineRule="auto"/>
        <w:ind w:firstLine="851"/>
        <w:contextualSpacing/>
        <w:jc w:val="both"/>
        <w:rPr>
          <w:rFonts w:ascii="Times New Roman" w:eastAsia="Times New Roman" w:hAnsi="Times New Roman" w:cs="Times New Roman"/>
          <w:sz w:val="28"/>
          <w:szCs w:val="28"/>
        </w:rPr>
      </w:pPr>
      <w:r w:rsidRPr="008B69C5">
        <w:rPr>
          <w:rFonts w:ascii="Times New Roman" w:eastAsia="Times New Roman" w:hAnsi="Times New Roman" w:cs="Times New Roman"/>
          <w:sz w:val="28"/>
          <w:szCs w:val="28"/>
        </w:rPr>
        <w:t>В Озерском городском округе Управление образования обеспечивает осуществление полномочий администрации в сфере образования как отраслевой орган администрации округа.</w:t>
      </w:r>
    </w:p>
    <w:p w:rsidR="003E74DD" w:rsidRPr="008B69C5" w:rsidRDefault="003E74DD" w:rsidP="004A3CAD">
      <w:pPr>
        <w:autoSpaceDE w:val="0"/>
        <w:adjustRightInd w:val="0"/>
        <w:spacing w:after="0" w:line="276" w:lineRule="auto"/>
        <w:ind w:firstLine="851"/>
        <w:contextualSpacing/>
        <w:jc w:val="both"/>
        <w:rPr>
          <w:rFonts w:ascii="Times New Roman" w:eastAsia="Times New Roman" w:hAnsi="Times New Roman" w:cs="Times New Roman"/>
          <w:sz w:val="28"/>
          <w:szCs w:val="28"/>
        </w:rPr>
      </w:pPr>
      <w:r w:rsidRPr="008B69C5">
        <w:rPr>
          <w:rFonts w:ascii="Times New Roman" w:eastAsia="Times New Roman" w:hAnsi="Times New Roman" w:cs="Times New Roman"/>
          <w:sz w:val="28"/>
          <w:szCs w:val="28"/>
        </w:rPr>
        <w:t xml:space="preserve">Деятельность Управления образования осуществляется на основании Положения об Управлении образования и ежегодно утверждаемого Плана работы. </w:t>
      </w:r>
    </w:p>
    <w:p w:rsidR="003E74DD" w:rsidRPr="008B69C5" w:rsidRDefault="003E74DD" w:rsidP="004A3CAD">
      <w:pPr>
        <w:autoSpaceDE w:val="0"/>
        <w:adjustRightInd w:val="0"/>
        <w:spacing w:after="0" w:line="276" w:lineRule="auto"/>
        <w:ind w:firstLine="851"/>
        <w:contextualSpacing/>
        <w:jc w:val="both"/>
        <w:rPr>
          <w:rFonts w:ascii="Times New Roman" w:eastAsia="Times New Roman" w:hAnsi="Times New Roman" w:cs="Times New Roman"/>
          <w:sz w:val="28"/>
          <w:szCs w:val="28"/>
        </w:rPr>
      </w:pPr>
      <w:r w:rsidRPr="008B69C5">
        <w:rPr>
          <w:rFonts w:ascii="Times New Roman" w:eastAsia="Times New Roman" w:hAnsi="Times New Roman" w:cs="Times New Roman"/>
          <w:sz w:val="28"/>
          <w:szCs w:val="28"/>
        </w:rPr>
        <w:t>Основная цель</w:t>
      </w:r>
      <w:r w:rsidRPr="008B69C5">
        <w:rPr>
          <w:rFonts w:ascii="Times New Roman" w:eastAsia="Times New Roman" w:hAnsi="Times New Roman" w:cs="Times New Roman"/>
          <w:i/>
          <w:sz w:val="28"/>
          <w:szCs w:val="28"/>
        </w:rPr>
        <w:t xml:space="preserve"> </w:t>
      </w:r>
      <w:r w:rsidRPr="008B69C5">
        <w:rPr>
          <w:rFonts w:ascii="Times New Roman" w:eastAsia="Times New Roman" w:hAnsi="Times New Roman" w:cs="Times New Roman"/>
          <w:sz w:val="28"/>
          <w:szCs w:val="28"/>
        </w:rPr>
        <w:t xml:space="preserve">деятельности Управления образования на 2017 год - реализация единой государственной политики в сфере общего и дополнительного образования в рамках своей компетенции на основе программно-целевого планирования и государственно-общественного </w:t>
      </w:r>
      <w:r w:rsidRPr="008B69C5">
        <w:rPr>
          <w:rFonts w:ascii="Times New Roman" w:eastAsia="Times New Roman" w:hAnsi="Times New Roman" w:cs="Times New Roman"/>
          <w:sz w:val="28"/>
          <w:szCs w:val="28"/>
        </w:rPr>
        <w:lastRenderedPageBreak/>
        <w:t>управления в соответствии с ориентирами стратегии инновационного развития образовательной системы Челябинской области и Озерского городского округа.</w:t>
      </w:r>
    </w:p>
    <w:p w:rsidR="003E74DD" w:rsidRPr="008B69C5" w:rsidRDefault="003E74DD" w:rsidP="004A3CAD">
      <w:pPr>
        <w:shd w:val="clear" w:color="auto" w:fill="FFFFFF"/>
        <w:tabs>
          <w:tab w:val="left" w:pos="709"/>
        </w:tabs>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В 2017 году в системе образования Озерского городского округа сохранено 38 образовательных организаций - юридических лиц (14 дошкольных, 20 общеобразовательных, 4 дополнительного образования).</w:t>
      </w:r>
    </w:p>
    <w:p w:rsidR="003E74DD" w:rsidRPr="008B69C5" w:rsidRDefault="003E74DD" w:rsidP="004A3CAD">
      <w:pPr>
        <w:shd w:val="clear" w:color="auto" w:fill="FFFFFF"/>
        <w:tabs>
          <w:tab w:val="left" w:pos="709"/>
        </w:tabs>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В них обучается и воспитывается на 124 обучающихся больше, чем в 2016 году и</w:t>
      </w:r>
      <w:r w:rsidR="00512B82" w:rsidRPr="008B69C5">
        <w:rPr>
          <w:rFonts w:ascii="Times New Roman" w:eastAsia="Times New Roman" w:hAnsi="Times New Roman" w:cs="Times New Roman"/>
          <w:sz w:val="28"/>
          <w:szCs w:val="28"/>
          <w:lang w:eastAsia="ru-RU"/>
        </w:rPr>
        <w:t>х</w:t>
      </w:r>
      <w:r w:rsidRPr="008B69C5">
        <w:rPr>
          <w:rFonts w:ascii="Times New Roman" w:eastAsia="Times New Roman" w:hAnsi="Times New Roman" w:cs="Times New Roman"/>
          <w:sz w:val="28"/>
          <w:szCs w:val="28"/>
          <w:lang w:eastAsia="ru-RU"/>
        </w:rPr>
        <w:t xml:space="preserve"> общее число - 13787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eastAsia="Times New Roman" w:hAnsi="Times New Roman" w:cs="Times New Roman"/>
          <w:sz w:val="28"/>
          <w:szCs w:val="28"/>
          <w:lang w:eastAsia="ru-RU"/>
        </w:rPr>
        <w:t>– 13653</w:t>
      </w:r>
      <w:r w:rsidRPr="008B69C5">
        <w:rPr>
          <w:rFonts w:ascii="Times New Roman" w:eastAsia="Times New Roman" w:hAnsi="Times New Roman" w:cs="Times New Roman"/>
          <w:bCs/>
          <w:sz w:val="28"/>
          <w:szCs w:val="28"/>
          <w:lang w:eastAsia="ru-RU"/>
        </w:rPr>
        <w:t>)</w:t>
      </w:r>
      <w:r w:rsidRPr="008B69C5">
        <w:rPr>
          <w:rFonts w:ascii="Times New Roman" w:eastAsia="Times New Roman" w:hAnsi="Times New Roman" w:cs="Times New Roman"/>
          <w:sz w:val="28"/>
          <w:szCs w:val="28"/>
          <w:lang w:eastAsia="ru-RU"/>
        </w:rPr>
        <w:t xml:space="preserve"> человек. Количество сотрудников сократилось на 131 человек, общее количество - 3223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eastAsia="Times New Roman" w:hAnsi="Times New Roman" w:cs="Times New Roman"/>
          <w:sz w:val="28"/>
          <w:szCs w:val="28"/>
          <w:lang w:eastAsia="ru-RU"/>
        </w:rPr>
        <w:t xml:space="preserve">– 3354) сотрудника, в том числе 1697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eastAsia="Times New Roman" w:hAnsi="Times New Roman" w:cs="Times New Roman"/>
          <w:sz w:val="28"/>
          <w:szCs w:val="28"/>
          <w:lang w:eastAsia="ru-RU"/>
        </w:rPr>
        <w:t>– 1704) педагогических работников (без учета внешних совместителей).</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Одно из основных направлений деятельности - выполнение Указа Президента Российской Федерации от 07.05.2012 № 599 в части обеспечения местами в дошкольных образовательных организациях детей в возрасте от 3 до 7 лет и участие в</w:t>
      </w:r>
      <w:r w:rsidR="00B81B3A" w:rsidRPr="008B69C5">
        <w:rPr>
          <w:rFonts w:ascii="Times New Roman" w:hAnsi="Times New Roman" w:cs="Times New Roman"/>
          <w:sz w:val="28"/>
          <w:szCs w:val="28"/>
        </w:rPr>
        <w:t xml:space="preserve"> </w:t>
      </w:r>
      <w:r w:rsidRPr="008B69C5">
        <w:rPr>
          <w:rFonts w:ascii="Times New Roman" w:hAnsi="Times New Roman" w:cs="Times New Roman"/>
          <w:sz w:val="28"/>
          <w:szCs w:val="28"/>
        </w:rPr>
        <w:t>реализаци</w:t>
      </w:r>
      <w:r w:rsidR="00B81B3A" w:rsidRPr="008B69C5">
        <w:rPr>
          <w:rFonts w:ascii="Times New Roman" w:hAnsi="Times New Roman" w:cs="Times New Roman"/>
          <w:sz w:val="28"/>
          <w:szCs w:val="28"/>
        </w:rPr>
        <w:t>и</w:t>
      </w:r>
      <w:r w:rsidRPr="008B69C5">
        <w:rPr>
          <w:rFonts w:ascii="Times New Roman" w:hAnsi="Times New Roman" w:cs="Times New Roman"/>
          <w:sz w:val="28"/>
          <w:szCs w:val="28"/>
        </w:rPr>
        <w:t xml:space="preserve"> мероприятий государственной программы в Челябинской области «Поддержка и развитие дошкольного образования в Челябинской области» на 2015-2025 годы (постановление Правительства Челябинской области от 29.10.2014 №522-П).</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Все 100% детей в возрасте от 3 до 7 лет получают образовательные услуги.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Ежегодно количество детей в детских садах увеличивается:</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 2014 году – на 191 ребенка (было – 5058 детей, стало 5191);</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 2015 году – на 22 ребенка (стало – 5213);</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 2016 году – на 59 детей (стало – 5272 ребенка);</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 2017 году – на 5 детей (стало – 5277 детей).</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Но общий охват детей дошкольным образованием </w:t>
      </w:r>
      <w:r w:rsidRPr="008B69C5">
        <w:rPr>
          <w:rFonts w:ascii="Times New Roman" w:hAnsi="Times New Roman" w:cs="Times New Roman"/>
          <w:sz w:val="28"/>
          <w:szCs w:val="28"/>
          <w:u w:val="single"/>
        </w:rPr>
        <w:t>с 1 года до 7 лет</w:t>
      </w:r>
      <w:r w:rsidRPr="008B69C5">
        <w:rPr>
          <w:rFonts w:ascii="Times New Roman" w:hAnsi="Times New Roman" w:cs="Times New Roman"/>
          <w:sz w:val="28"/>
          <w:szCs w:val="28"/>
        </w:rPr>
        <w:t xml:space="preserve"> ежегодно снижается в связи с ежегодным приростом детского населения. </w:t>
      </w:r>
      <w:r w:rsidR="00512B82" w:rsidRPr="008B69C5">
        <w:rPr>
          <w:rFonts w:ascii="Times New Roman" w:hAnsi="Times New Roman" w:cs="Times New Roman"/>
          <w:sz w:val="28"/>
          <w:szCs w:val="28"/>
        </w:rPr>
        <w:t>За 2017 год данный показатель составил</w:t>
      </w:r>
      <w:r w:rsidRPr="008B69C5">
        <w:rPr>
          <w:rFonts w:ascii="Times New Roman" w:hAnsi="Times New Roman" w:cs="Times New Roman"/>
          <w:i/>
          <w:sz w:val="28"/>
          <w:szCs w:val="28"/>
        </w:rPr>
        <w:t xml:space="preserve"> </w:t>
      </w:r>
      <w:r w:rsidRPr="008B69C5">
        <w:rPr>
          <w:rFonts w:ascii="Times New Roman" w:hAnsi="Times New Roman" w:cs="Times New Roman"/>
          <w:sz w:val="28"/>
          <w:szCs w:val="28"/>
        </w:rPr>
        <w:t xml:space="preserve">88,1%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88,3%).</w:t>
      </w:r>
      <w:r w:rsidRPr="008B69C5">
        <w:rPr>
          <w:rFonts w:ascii="Times New Roman" w:hAnsi="Times New Roman" w:cs="Times New Roman"/>
          <w:i/>
          <w:sz w:val="28"/>
          <w:szCs w:val="28"/>
        </w:rPr>
        <w:t xml:space="preserve"> </w:t>
      </w:r>
      <w:r w:rsidRPr="008B69C5">
        <w:rPr>
          <w:rFonts w:ascii="Times New Roman" w:hAnsi="Times New Roman" w:cs="Times New Roman"/>
          <w:sz w:val="28"/>
          <w:szCs w:val="28"/>
        </w:rPr>
        <w:t xml:space="preserve">Повышение значения этого индикативного показателя возможно при увеличении охвата дошкольным образованием детей в возрасте до 3 лет. </w:t>
      </w:r>
    </w:p>
    <w:p w:rsidR="003E74DD" w:rsidRPr="008B69C5" w:rsidRDefault="003E74DD" w:rsidP="004A3CAD">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К основным направлениям развития дошкольного образования в 2017 году следует отнести: </w:t>
      </w:r>
    </w:p>
    <w:p w:rsidR="003E74DD" w:rsidRPr="008B69C5" w:rsidRDefault="003E74DD" w:rsidP="004A3CAD">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повышение охвата дошкольным образованием детей в возрасте до 3 лет;</w:t>
      </w:r>
    </w:p>
    <w:p w:rsidR="003E74DD" w:rsidRPr="008B69C5" w:rsidRDefault="003E74DD" w:rsidP="004A3CAD">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совершенствование кадровой политики; </w:t>
      </w:r>
    </w:p>
    <w:p w:rsidR="003E74DD" w:rsidRPr="008B69C5" w:rsidRDefault="003E74DD" w:rsidP="004A3CAD">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укрепление материально-технической базы учреждений;</w:t>
      </w:r>
    </w:p>
    <w:p w:rsidR="003E74DD" w:rsidRPr="008B69C5" w:rsidRDefault="003E74DD" w:rsidP="004A3CAD">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выполнение мероприятий муниципальной программы реализации ФГОС ДО (приказ Управления образования от 18.04.2016 №140).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b/>
          <w:sz w:val="28"/>
          <w:szCs w:val="28"/>
        </w:rPr>
        <w:t>Система общего образования</w:t>
      </w:r>
      <w:r w:rsidRPr="008B69C5">
        <w:rPr>
          <w:rFonts w:ascii="Times New Roman" w:hAnsi="Times New Roman" w:cs="Times New Roman"/>
          <w:sz w:val="28"/>
          <w:szCs w:val="28"/>
        </w:rPr>
        <w:t xml:space="preserve"> округа объединяет 20 общеобразовательных организаций: 13 общеобразовательных, 4 специальных (коррекционных), 1 вечерняя (сменная), 1 оздоровительная образовательная организация санаторного типа для детей, нуждающихся в длительном лечении, и </w:t>
      </w:r>
      <w:r w:rsidRPr="008B69C5">
        <w:rPr>
          <w:rFonts w:ascii="Times New Roman" w:hAnsi="Times New Roman" w:cs="Times New Roman"/>
          <w:sz w:val="28"/>
          <w:szCs w:val="28"/>
        </w:rPr>
        <w:lastRenderedPageBreak/>
        <w:t xml:space="preserve">1 специальное учебно-воспитательное учреждение открытого типа для детей и подростков с </w:t>
      </w:r>
      <w:proofErr w:type="spellStart"/>
      <w:r w:rsidRPr="008B69C5">
        <w:rPr>
          <w:rFonts w:ascii="Times New Roman" w:hAnsi="Times New Roman" w:cs="Times New Roman"/>
          <w:sz w:val="28"/>
          <w:szCs w:val="28"/>
        </w:rPr>
        <w:t>девиантным</w:t>
      </w:r>
      <w:proofErr w:type="spellEnd"/>
      <w:r w:rsidRPr="008B69C5">
        <w:rPr>
          <w:rFonts w:ascii="Times New Roman" w:hAnsi="Times New Roman" w:cs="Times New Roman"/>
          <w:sz w:val="28"/>
          <w:szCs w:val="28"/>
        </w:rPr>
        <w:t xml:space="preserve"> поведением.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На 01.09.2017 года сформировано 411 классов-комплектов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xml:space="preserve">– 413) с контингентом обучающихся </w:t>
      </w:r>
      <w:r w:rsidRPr="008B69C5">
        <w:rPr>
          <w:rFonts w:ascii="Times New Roman" w:eastAsia="Times New Roman" w:hAnsi="Times New Roman" w:cs="Times New Roman"/>
          <w:sz w:val="28"/>
          <w:szCs w:val="28"/>
          <w:lang w:eastAsia="ru-RU"/>
        </w:rPr>
        <w:t xml:space="preserve">8510 </w:t>
      </w:r>
      <w:r w:rsidRPr="008B69C5">
        <w:rPr>
          <w:rFonts w:ascii="Times New Roman" w:hAnsi="Times New Roman" w:cs="Times New Roman"/>
          <w:sz w:val="28"/>
          <w:szCs w:val="28"/>
        </w:rPr>
        <w:t xml:space="preserve">человек </w:t>
      </w:r>
      <w:r w:rsidRPr="008B69C5">
        <w:rPr>
          <w:rFonts w:ascii="Times New Roman" w:eastAsia="Times New Roman" w:hAnsi="Times New Roman" w:cs="Times New Roman"/>
          <w:sz w:val="28"/>
          <w:szCs w:val="28"/>
          <w:lang w:eastAsia="ru-RU"/>
        </w:rPr>
        <w:t xml:space="preserve">(2016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eastAsia="Times New Roman" w:hAnsi="Times New Roman" w:cs="Times New Roman"/>
          <w:sz w:val="28"/>
          <w:szCs w:val="28"/>
          <w:lang w:eastAsia="ru-RU"/>
        </w:rPr>
        <w:t xml:space="preserve">– </w:t>
      </w:r>
      <w:r w:rsidRPr="008B69C5">
        <w:rPr>
          <w:rFonts w:ascii="Times New Roman" w:hAnsi="Times New Roman" w:cs="Times New Roman"/>
          <w:sz w:val="28"/>
          <w:szCs w:val="28"/>
        </w:rPr>
        <w:t xml:space="preserve">8381 чел.).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общеобразовательных организациях обучается 210 детей – инвалидов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205).</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Для 62 человек на основании медицинских показаний организовано домашнее обучение (52 – ребенка-инвалида и 10 детей с ограниченными возможностями здоровья). </w:t>
      </w:r>
    </w:p>
    <w:p w:rsidR="003E74DD" w:rsidRPr="008B69C5" w:rsidRDefault="003E74DD" w:rsidP="004A3CAD">
      <w:pPr>
        <w:pStyle w:val="28"/>
        <w:shd w:val="clear" w:color="auto" w:fill="auto"/>
        <w:suppressAutoHyphens/>
        <w:spacing w:line="276" w:lineRule="auto"/>
        <w:ind w:firstLine="851"/>
        <w:contextualSpacing/>
        <w:jc w:val="both"/>
        <w:rPr>
          <w:rFonts w:ascii="Times New Roman" w:hAnsi="Times New Roman" w:cs="Times New Roman"/>
        </w:rPr>
      </w:pPr>
      <w:r w:rsidRPr="008B69C5">
        <w:rPr>
          <w:rFonts w:ascii="Times New Roman" w:hAnsi="Times New Roman" w:cs="Times New Roman"/>
        </w:rPr>
        <w:t>Индикатором общего образования является качество образовательных услуг на каждом уровне образования.</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Сегодня оценка качества образовательной деятельности общеобразовательных организаций осуществляется посредством независимой оценки, проводимой региональными и федеральными структурами.</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Общие итоги успеваемости за</w:t>
      </w:r>
      <w:r w:rsidRPr="008B69C5">
        <w:rPr>
          <w:rFonts w:ascii="Times New Roman" w:hAnsi="Times New Roman" w:cs="Times New Roman"/>
          <w:b/>
          <w:sz w:val="28"/>
          <w:szCs w:val="28"/>
        </w:rPr>
        <w:t xml:space="preserve"> </w:t>
      </w:r>
      <w:r w:rsidRPr="008B69C5">
        <w:rPr>
          <w:rFonts w:ascii="Times New Roman" w:hAnsi="Times New Roman" w:cs="Times New Roman"/>
          <w:sz w:val="28"/>
          <w:szCs w:val="28"/>
        </w:rPr>
        <w:t xml:space="preserve">2016-2017 учебный год по округу несколько лучше, чем в прошлом году: абсолютная успеваемость -  97%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xml:space="preserve">– 97%); качественная успеваемость составила 39,85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38,75%).</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2017 году все 361 выпускник получил аттестат </w:t>
      </w:r>
      <w:r w:rsidRPr="008B69C5">
        <w:rPr>
          <w:rFonts w:ascii="Times New Roman" w:hAnsi="Times New Roman" w:cs="Times New Roman"/>
          <w:iCs/>
          <w:sz w:val="28"/>
          <w:szCs w:val="28"/>
        </w:rPr>
        <w:t>(не допущено – 5: МБОУ СОШ №25 – 1 и МБОУ СОШ №</w:t>
      </w:r>
      <w:r w:rsidRPr="008B69C5">
        <w:rPr>
          <w:rFonts w:ascii="Times New Roman" w:hAnsi="Times New Roman" w:cs="Times New Roman"/>
          <w:sz w:val="28"/>
          <w:szCs w:val="28"/>
        </w:rPr>
        <w:t xml:space="preserve">38 - 4). 14 из них - аттестат с отличием и медаль «За особые успехи в учении» (2016 </w:t>
      </w:r>
      <w:r w:rsidR="00512B82"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25 чел.).</w:t>
      </w:r>
    </w:p>
    <w:p w:rsidR="003E74DD" w:rsidRPr="008B69C5" w:rsidRDefault="003E74DD" w:rsidP="004A3CAD">
      <w:pPr>
        <w:spacing w:after="0" w:line="276" w:lineRule="auto"/>
        <w:ind w:firstLine="851"/>
        <w:contextualSpacing/>
        <w:jc w:val="both"/>
        <w:rPr>
          <w:rFonts w:ascii="Times New Roman" w:hAnsi="Times New Roman" w:cs="Times New Roman"/>
          <w:sz w:val="28"/>
          <w:szCs w:val="28"/>
          <w:shd w:val="clear" w:color="auto" w:fill="FFFFFF"/>
        </w:rPr>
      </w:pPr>
      <w:r w:rsidRPr="008B69C5">
        <w:rPr>
          <w:rFonts w:ascii="Times New Roman" w:hAnsi="Times New Roman" w:cs="Times New Roman"/>
          <w:b/>
          <w:sz w:val="28"/>
          <w:szCs w:val="28"/>
          <w:shd w:val="clear" w:color="auto" w:fill="FFFFFF"/>
        </w:rPr>
        <w:t>Дополнительное образование</w:t>
      </w:r>
      <w:r w:rsidRPr="008B69C5">
        <w:rPr>
          <w:rFonts w:ascii="Times New Roman" w:hAnsi="Times New Roman" w:cs="Times New Roman"/>
          <w:sz w:val="28"/>
          <w:szCs w:val="28"/>
          <w:shd w:val="clear" w:color="auto" w:fill="FFFFFF"/>
        </w:rPr>
        <w:t xml:space="preserve"> сегодня интегрировано в систему образования всех уровней.</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Лицензию на осуществление образовательной деятельности по реализации программ дополнительного образования среди организаций, подведомственных Управлению образования администрации Озерского городского округа, имеют 26 из 38 образовательных организаций (68,42%).</w:t>
      </w:r>
    </w:p>
    <w:p w:rsidR="003E74DD" w:rsidRPr="008B69C5" w:rsidRDefault="003E74DD" w:rsidP="004A3CAD">
      <w:pPr>
        <w:pStyle w:val="Style8"/>
        <w:widowControl/>
        <w:suppressAutoHyphens/>
        <w:spacing w:line="276" w:lineRule="auto"/>
        <w:ind w:firstLine="851"/>
        <w:contextualSpacing/>
        <w:rPr>
          <w:sz w:val="28"/>
          <w:szCs w:val="28"/>
        </w:rPr>
      </w:pPr>
      <w:r w:rsidRPr="008B69C5">
        <w:rPr>
          <w:rStyle w:val="FontStyle82"/>
          <w:sz w:val="28"/>
          <w:szCs w:val="28"/>
        </w:rPr>
        <w:t>В 2017 году наиболее приоритетными для обучающихся стали занятия в объединениях следующих направленностей</w:t>
      </w:r>
      <w:r w:rsidRPr="008B69C5">
        <w:rPr>
          <w:sz w:val="28"/>
          <w:szCs w:val="28"/>
        </w:rPr>
        <w:t xml:space="preserve">: </w:t>
      </w:r>
    </w:p>
    <w:p w:rsidR="003E74DD" w:rsidRPr="008B69C5" w:rsidRDefault="003E74DD" w:rsidP="004A3CAD">
      <w:pPr>
        <w:pStyle w:val="Style8"/>
        <w:widowControl/>
        <w:suppressAutoHyphens/>
        <w:spacing w:line="276" w:lineRule="auto"/>
        <w:ind w:firstLine="851"/>
        <w:contextualSpacing/>
        <w:rPr>
          <w:rFonts w:eastAsia="Times New Roman"/>
          <w:sz w:val="28"/>
          <w:szCs w:val="28"/>
        </w:rPr>
      </w:pPr>
      <w:r w:rsidRPr="008B69C5">
        <w:rPr>
          <w:sz w:val="28"/>
          <w:szCs w:val="28"/>
        </w:rPr>
        <w:t>-</w:t>
      </w:r>
      <w:r w:rsidR="00512B82" w:rsidRPr="008B69C5">
        <w:rPr>
          <w:sz w:val="28"/>
          <w:szCs w:val="28"/>
        </w:rPr>
        <w:t xml:space="preserve"> </w:t>
      </w:r>
      <w:r w:rsidRPr="008B69C5">
        <w:rPr>
          <w:rFonts w:eastAsia="Times New Roman"/>
          <w:sz w:val="28"/>
          <w:szCs w:val="28"/>
        </w:rPr>
        <w:t xml:space="preserve">социально-педагогическая (1131 человека), </w:t>
      </w:r>
    </w:p>
    <w:p w:rsidR="003E74DD" w:rsidRPr="008B69C5" w:rsidRDefault="003E74DD" w:rsidP="004A3CAD">
      <w:pPr>
        <w:pStyle w:val="Style8"/>
        <w:widowControl/>
        <w:suppressAutoHyphens/>
        <w:spacing w:line="276" w:lineRule="auto"/>
        <w:ind w:firstLine="851"/>
        <w:contextualSpacing/>
        <w:rPr>
          <w:sz w:val="28"/>
          <w:szCs w:val="28"/>
        </w:rPr>
      </w:pPr>
      <w:r w:rsidRPr="008B69C5">
        <w:rPr>
          <w:rFonts w:eastAsia="Times New Roman"/>
          <w:sz w:val="28"/>
          <w:szCs w:val="28"/>
        </w:rPr>
        <w:t>-</w:t>
      </w:r>
      <w:r w:rsidR="00512B82" w:rsidRPr="008B69C5">
        <w:rPr>
          <w:rFonts w:eastAsia="Times New Roman"/>
          <w:sz w:val="28"/>
          <w:szCs w:val="28"/>
        </w:rPr>
        <w:t xml:space="preserve"> </w:t>
      </w:r>
      <w:r w:rsidRPr="008B69C5">
        <w:rPr>
          <w:sz w:val="28"/>
          <w:szCs w:val="28"/>
        </w:rPr>
        <w:t>художественная (</w:t>
      </w:r>
      <w:r w:rsidRPr="008B69C5">
        <w:rPr>
          <w:rFonts w:eastAsia="Times New Roman"/>
          <w:sz w:val="28"/>
          <w:szCs w:val="28"/>
        </w:rPr>
        <w:t xml:space="preserve">1127 </w:t>
      </w:r>
      <w:r w:rsidRPr="008B69C5">
        <w:rPr>
          <w:sz w:val="28"/>
          <w:szCs w:val="28"/>
        </w:rPr>
        <w:t xml:space="preserve">человек), </w:t>
      </w:r>
    </w:p>
    <w:p w:rsidR="003E74DD" w:rsidRPr="008B69C5" w:rsidRDefault="003E74DD" w:rsidP="004A3CAD">
      <w:pPr>
        <w:spacing w:after="0" w:line="276" w:lineRule="auto"/>
        <w:ind w:firstLine="851"/>
        <w:contextualSpacing/>
        <w:jc w:val="both"/>
        <w:rPr>
          <w:rStyle w:val="FontStyle82"/>
          <w:sz w:val="28"/>
          <w:szCs w:val="28"/>
        </w:rPr>
      </w:pPr>
      <w:r w:rsidRPr="008B69C5">
        <w:rPr>
          <w:rFonts w:ascii="Times New Roman" w:hAnsi="Times New Roman" w:cs="Times New Roman"/>
          <w:sz w:val="28"/>
          <w:szCs w:val="28"/>
        </w:rPr>
        <w:t>-</w:t>
      </w:r>
      <w:r w:rsidR="00512B82" w:rsidRPr="008B69C5">
        <w:rPr>
          <w:rFonts w:ascii="Times New Roman" w:hAnsi="Times New Roman" w:cs="Times New Roman"/>
          <w:sz w:val="28"/>
          <w:szCs w:val="28"/>
        </w:rPr>
        <w:t xml:space="preserve"> </w:t>
      </w:r>
      <w:r w:rsidRPr="008B69C5">
        <w:rPr>
          <w:rFonts w:ascii="Times New Roman" w:hAnsi="Times New Roman" w:cs="Times New Roman"/>
          <w:sz w:val="28"/>
          <w:szCs w:val="28"/>
        </w:rPr>
        <w:t>физкультурно-спортивная (</w:t>
      </w:r>
      <w:r w:rsidRPr="008B69C5">
        <w:rPr>
          <w:rFonts w:ascii="Times New Roman" w:eastAsia="Times New Roman" w:hAnsi="Times New Roman" w:cs="Times New Roman"/>
          <w:sz w:val="28"/>
          <w:szCs w:val="28"/>
        </w:rPr>
        <w:t xml:space="preserve">859 </w:t>
      </w:r>
      <w:r w:rsidRPr="008B69C5">
        <w:rPr>
          <w:rFonts w:ascii="Times New Roman" w:hAnsi="Times New Roman" w:cs="Times New Roman"/>
          <w:sz w:val="28"/>
          <w:szCs w:val="28"/>
        </w:rPr>
        <w:t>человек).</w:t>
      </w:r>
      <w:r w:rsidRPr="008B69C5">
        <w:rPr>
          <w:rStyle w:val="FontStyle82"/>
          <w:sz w:val="28"/>
          <w:szCs w:val="28"/>
        </w:rPr>
        <w:t xml:space="preserve">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С</w:t>
      </w:r>
      <w:r w:rsidRPr="008B69C5">
        <w:rPr>
          <w:rFonts w:ascii="Times New Roman" w:eastAsia="Times New Roman" w:hAnsi="Times New Roman" w:cs="Times New Roman"/>
          <w:sz w:val="28"/>
          <w:szCs w:val="28"/>
        </w:rPr>
        <w:t xml:space="preserve"> целью создания условий для интеллектуального, творческого, нравственного и физического развития обучающихся общеобразовательных организаций в Озерском городском округе силами </w:t>
      </w:r>
      <w:r w:rsidRPr="008B69C5">
        <w:rPr>
          <w:rFonts w:ascii="Times New Roman" w:hAnsi="Times New Roman" w:cs="Times New Roman"/>
          <w:sz w:val="28"/>
          <w:szCs w:val="28"/>
        </w:rPr>
        <w:t xml:space="preserve">организаций дополнительного образования, городскими методическими объединениями, педагогических работников, выполняющих функции классных руководителей, ежегодно проводятся муниципальные мероприятия для школьников округа.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Индикатором качества реализации дополнительных программ является успешное участие обучающихся в региональных, всероссийских и международных мероприятиях.</w:t>
      </w:r>
    </w:p>
    <w:p w:rsidR="003E74DD" w:rsidRPr="008B69C5" w:rsidRDefault="003E74DD" w:rsidP="004A3CAD">
      <w:pPr>
        <w:spacing w:after="0" w:line="276" w:lineRule="auto"/>
        <w:ind w:firstLine="851"/>
        <w:contextualSpacing/>
        <w:jc w:val="both"/>
        <w:rPr>
          <w:rStyle w:val="FontStyle82"/>
          <w:sz w:val="28"/>
          <w:szCs w:val="28"/>
        </w:rPr>
      </w:pPr>
      <w:r w:rsidRPr="008B69C5">
        <w:rPr>
          <w:rFonts w:ascii="Times New Roman" w:hAnsi="Times New Roman" w:cs="Times New Roman"/>
          <w:sz w:val="28"/>
          <w:szCs w:val="28"/>
        </w:rPr>
        <w:lastRenderedPageBreak/>
        <w:t xml:space="preserve">Так, в 2017 году 3203 воспитанника </w:t>
      </w:r>
      <w:r w:rsidR="00277982" w:rsidRPr="008B69C5">
        <w:rPr>
          <w:rFonts w:ascii="Times New Roman" w:hAnsi="Times New Roman" w:cs="Times New Roman"/>
          <w:sz w:val="28"/>
          <w:szCs w:val="28"/>
        </w:rPr>
        <w:t>организаций дополнительного образования</w:t>
      </w:r>
      <w:r w:rsidRPr="008B69C5">
        <w:rPr>
          <w:rFonts w:ascii="Times New Roman" w:hAnsi="Times New Roman" w:cs="Times New Roman"/>
          <w:sz w:val="28"/>
          <w:szCs w:val="28"/>
        </w:rPr>
        <w:t xml:space="preserve"> выезжали на 264 мероприятия различного уровня в 45 населенных пунктов Челябинской области и других территорий России. Завоеваны призовые места в 205 мероприятиях, что составило 77,7% от числа всех выездных мероприятий. Победителями и призерами стали 1852 человека, это – 57,82% от числа всех участников. Обеспечивали участие обучающихся в этих мероприятиях 100 педагогов дополнительного образования.</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На сегодняшний день система дополнительного образования детей в Озерске гарантирует решение проблемы занятости детей в свободное время, возможность выбора ими самых разнообразных видов деятельности; оправдывает ожидания, которые в наибольшей степени соответствуют запросам жителей округа.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Эффективное управление развитием системы образования сегодня невозможно без внедрения технологий быстрой обработки потоков информации, эффективной обратной связи в цепи власть – общество для мониторинга результатов внедряемых инноваций, федеральных, региональных и муниципальных программ.</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новом документе «Стратегия развития информационного общества в Российской Федерации на 2017-2030 годы», утвержд</w:t>
      </w:r>
      <w:r w:rsidR="00512B82" w:rsidRPr="008B69C5">
        <w:rPr>
          <w:rFonts w:ascii="Times New Roman" w:hAnsi="Times New Roman" w:cs="Times New Roman"/>
          <w:sz w:val="28"/>
          <w:szCs w:val="28"/>
        </w:rPr>
        <w:t>е</w:t>
      </w:r>
      <w:r w:rsidRPr="008B69C5">
        <w:rPr>
          <w:rFonts w:ascii="Times New Roman" w:hAnsi="Times New Roman" w:cs="Times New Roman"/>
          <w:sz w:val="28"/>
          <w:szCs w:val="28"/>
        </w:rPr>
        <w:t>нном Указом Президента РФ от 09.05.</w:t>
      </w:r>
      <w:r w:rsidR="00C85947" w:rsidRPr="008B69C5">
        <w:rPr>
          <w:rFonts w:ascii="Times New Roman" w:hAnsi="Times New Roman" w:cs="Times New Roman"/>
          <w:b/>
          <w:sz w:val="28"/>
          <w:szCs w:val="28"/>
        </w:rPr>
        <w:t>2017</w:t>
      </w:r>
      <w:r w:rsidRPr="008B69C5">
        <w:rPr>
          <w:rFonts w:ascii="Times New Roman" w:hAnsi="Times New Roman" w:cs="Times New Roman"/>
          <w:sz w:val="28"/>
          <w:szCs w:val="28"/>
        </w:rPr>
        <w:t xml:space="preserve"> №203, констатируется, что на сегодняшний день </w:t>
      </w:r>
      <w:r w:rsidR="00277982" w:rsidRPr="008B69C5">
        <w:rPr>
          <w:rFonts w:ascii="Times New Roman" w:hAnsi="Times New Roman" w:cs="Times New Roman"/>
          <w:sz w:val="28"/>
          <w:szCs w:val="28"/>
        </w:rPr>
        <w:t>информационно-коммуникационные технологии</w:t>
      </w:r>
      <w:r w:rsidRPr="008B69C5">
        <w:rPr>
          <w:rFonts w:ascii="Times New Roman" w:hAnsi="Times New Roman" w:cs="Times New Roman"/>
          <w:sz w:val="28"/>
          <w:szCs w:val="28"/>
        </w:rPr>
        <w:t xml:space="preserve"> стали частью современных управленческих систем, в том числе в сферах государственного и муниципального управления и ставится задача поэтапного перехода органов местного самоуправления к использованию инфраструктуры электронного правительства, входящей в информационную инфраструктуру Российской Федерации. В 2017 году осуществлялась реализация «дорожной карты» Челябинской области по созданию регионального сегмента единой федеральной межведомственной системы учета контингента обучающихся по основным образовательным и дополнительным общеобразовательным программам (далее система Контингент). В результа</w:t>
      </w:r>
      <w:r w:rsidR="00512B82" w:rsidRPr="008B69C5">
        <w:rPr>
          <w:rFonts w:ascii="Times New Roman" w:hAnsi="Times New Roman" w:cs="Times New Roman"/>
          <w:sz w:val="28"/>
          <w:szCs w:val="28"/>
        </w:rPr>
        <w:t>те всех проведе</w:t>
      </w:r>
      <w:r w:rsidRPr="008B69C5">
        <w:rPr>
          <w:rFonts w:ascii="Times New Roman" w:hAnsi="Times New Roman" w:cs="Times New Roman"/>
          <w:sz w:val="28"/>
          <w:szCs w:val="28"/>
        </w:rPr>
        <w:t xml:space="preserve">нных мероприятий дорожная карта в озерской системе образования была реализована в срок. </w:t>
      </w:r>
    </w:p>
    <w:p w:rsidR="003E74DD" w:rsidRPr="008B69C5" w:rsidRDefault="003E74DD" w:rsidP="004A3CAD">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С целью социальной поддержки в округе реализуется долгосрочная целевая программа «Организация питания в муниципальных общеобразовательных организациях Озерского городского округа» на 2017 год и на плановый период 2018 и 2019 годов.</w:t>
      </w:r>
    </w:p>
    <w:p w:rsidR="003E74DD" w:rsidRPr="008B69C5" w:rsidRDefault="003E74DD" w:rsidP="004A3CAD">
      <w:pPr>
        <w:autoSpaceDE w:val="0"/>
        <w:adjustRightInd w:val="0"/>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На обеспечение питания обучающихся из малообеспеченных семей и детей с нарушением здоровья из средств бюджета Озерского городского </w:t>
      </w:r>
      <w:proofErr w:type="gramStart"/>
      <w:r w:rsidRPr="008B69C5">
        <w:rPr>
          <w:rFonts w:ascii="Times New Roman" w:eastAsia="Calibri" w:hAnsi="Times New Roman" w:cs="Times New Roman"/>
          <w:sz w:val="28"/>
          <w:szCs w:val="28"/>
        </w:rPr>
        <w:t xml:space="preserve">округа  </w:t>
      </w:r>
      <w:r w:rsidR="00512B82" w:rsidRPr="008B69C5">
        <w:rPr>
          <w:rFonts w:ascii="Times New Roman" w:eastAsia="Calibri" w:hAnsi="Times New Roman" w:cs="Times New Roman"/>
          <w:sz w:val="28"/>
          <w:szCs w:val="28"/>
        </w:rPr>
        <w:t>в</w:t>
      </w:r>
      <w:proofErr w:type="gramEnd"/>
      <w:r w:rsidR="00512B82" w:rsidRPr="008B69C5">
        <w:rPr>
          <w:rFonts w:ascii="Times New Roman" w:eastAsia="Calibri" w:hAnsi="Times New Roman" w:cs="Times New Roman"/>
          <w:sz w:val="28"/>
          <w:szCs w:val="28"/>
        </w:rPr>
        <w:t xml:space="preserve"> </w:t>
      </w:r>
      <w:r w:rsidRPr="008B69C5">
        <w:rPr>
          <w:rFonts w:ascii="Times New Roman" w:eastAsia="Calibri" w:hAnsi="Times New Roman" w:cs="Times New Roman"/>
          <w:sz w:val="28"/>
          <w:szCs w:val="28"/>
        </w:rPr>
        <w:t>2017 год выделено 7553,480 тыс.</w:t>
      </w:r>
      <w:r w:rsidR="00512B82" w:rsidRPr="008B69C5">
        <w:rPr>
          <w:rFonts w:ascii="Times New Roman" w:eastAsia="Calibri" w:hAnsi="Times New Roman" w:cs="Times New Roman"/>
          <w:sz w:val="28"/>
          <w:szCs w:val="28"/>
        </w:rPr>
        <w:t xml:space="preserve"> </w:t>
      </w:r>
      <w:r w:rsidRPr="008B69C5">
        <w:rPr>
          <w:rFonts w:ascii="Times New Roman" w:eastAsia="Calibri" w:hAnsi="Times New Roman" w:cs="Times New Roman"/>
          <w:sz w:val="28"/>
          <w:szCs w:val="28"/>
        </w:rPr>
        <w:t>руб</w:t>
      </w:r>
      <w:r w:rsidR="00512B82" w:rsidRPr="008B69C5">
        <w:rPr>
          <w:rFonts w:ascii="Times New Roman" w:eastAsia="Calibri" w:hAnsi="Times New Roman" w:cs="Times New Roman"/>
          <w:sz w:val="28"/>
          <w:szCs w:val="28"/>
        </w:rPr>
        <w:t>лей</w:t>
      </w:r>
      <w:r w:rsidRPr="008B69C5">
        <w:rPr>
          <w:rFonts w:ascii="Times New Roman" w:eastAsia="Calibri" w:hAnsi="Times New Roman" w:cs="Times New Roman"/>
          <w:sz w:val="28"/>
          <w:szCs w:val="28"/>
        </w:rPr>
        <w:t xml:space="preserve"> (2016 год - 7363,276 тыс.</w:t>
      </w:r>
      <w:r w:rsidR="00512B82" w:rsidRPr="008B69C5">
        <w:rPr>
          <w:rFonts w:ascii="Times New Roman" w:eastAsia="Calibri" w:hAnsi="Times New Roman" w:cs="Times New Roman"/>
          <w:sz w:val="28"/>
          <w:szCs w:val="28"/>
        </w:rPr>
        <w:t xml:space="preserve"> </w:t>
      </w:r>
      <w:r w:rsidRPr="008B69C5">
        <w:rPr>
          <w:rFonts w:ascii="Times New Roman" w:eastAsia="Calibri" w:hAnsi="Times New Roman" w:cs="Times New Roman"/>
          <w:sz w:val="28"/>
          <w:szCs w:val="28"/>
        </w:rPr>
        <w:t>руб</w:t>
      </w:r>
      <w:r w:rsidR="00512B82" w:rsidRPr="008B69C5">
        <w:rPr>
          <w:rFonts w:ascii="Times New Roman" w:eastAsia="Calibri" w:hAnsi="Times New Roman" w:cs="Times New Roman"/>
          <w:sz w:val="28"/>
          <w:szCs w:val="28"/>
        </w:rPr>
        <w:t>лей</w:t>
      </w:r>
      <w:r w:rsidRPr="008B69C5">
        <w:rPr>
          <w:rFonts w:ascii="Times New Roman" w:eastAsia="Calibri" w:hAnsi="Times New Roman" w:cs="Times New Roman"/>
          <w:sz w:val="28"/>
          <w:szCs w:val="28"/>
        </w:rPr>
        <w:t>, 2015 год – 4550,557 тыс.</w:t>
      </w:r>
      <w:r w:rsidR="00512B82" w:rsidRPr="008B69C5">
        <w:rPr>
          <w:rFonts w:ascii="Times New Roman" w:eastAsia="Calibri" w:hAnsi="Times New Roman" w:cs="Times New Roman"/>
          <w:sz w:val="28"/>
          <w:szCs w:val="28"/>
        </w:rPr>
        <w:t xml:space="preserve"> </w:t>
      </w:r>
      <w:r w:rsidRPr="008B69C5">
        <w:rPr>
          <w:rFonts w:ascii="Times New Roman" w:eastAsia="Calibri" w:hAnsi="Times New Roman" w:cs="Times New Roman"/>
          <w:sz w:val="28"/>
          <w:szCs w:val="28"/>
        </w:rPr>
        <w:t>руб</w:t>
      </w:r>
      <w:r w:rsidR="00512B82" w:rsidRPr="008B69C5">
        <w:rPr>
          <w:rFonts w:ascii="Times New Roman" w:eastAsia="Calibri" w:hAnsi="Times New Roman" w:cs="Times New Roman"/>
          <w:sz w:val="28"/>
          <w:szCs w:val="28"/>
        </w:rPr>
        <w:t>лей</w:t>
      </w:r>
      <w:r w:rsidRPr="008B69C5">
        <w:rPr>
          <w:rFonts w:ascii="Times New Roman" w:eastAsia="Calibri" w:hAnsi="Times New Roman" w:cs="Times New Roman"/>
          <w:sz w:val="28"/>
          <w:szCs w:val="28"/>
        </w:rPr>
        <w:t>, 2014 год -  5587,7 тыс. руб</w:t>
      </w:r>
      <w:r w:rsidR="00512B82" w:rsidRPr="008B69C5">
        <w:rPr>
          <w:rFonts w:ascii="Times New Roman" w:eastAsia="Calibri" w:hAnsi="Times New Roman" w:cs="Times New Roman"/>
          <w:sz w:val="28"/>
          <w:szCs w:val="28"/>
        </w:rPr>
        <w:t>лей</w:t>
      </w:r>
      <w:r w:rsidRPr="008B69C5">
        <w:rPr>
          <w:rFonts w:ascii="Times New Roman" w:eastAsia="Calibri" w:hAnsi="Times New Roman" w:cs="Times New Roman"/>
          <w:sz w:val="28"/>
          <w:szCs w:val="28"/>
        </w:rPr>
        <w:t>).</w:t>
      </w:r>
    </w:p>
    <w:p w:rsidR="003E74DD" w:rsidRPr="008B69C5" w:rsidRDefault="003E74DD" w:rsidP="004A3CAD">
      <w:pPr>
        <w:autoSpaceDE w:val="0"/>
        <w:adjustRightInd w:val="0"/>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Таким образом, адресную </w:t>
      </w:r>
      <w:proofErr w:type="spellStart"/>
      <w:r w:rsidRPr="008B69C5">
        <w:rPr>
          <w:rFonts w:ascii="Times New Roman" w:eastAsia="Calibri" w:hAnsi="Times New Roman" w:cs="Times New Roman"/>
          <w:sz w:val="28"/>
          <w:szCs w:val="28"/>
        </w:rPr>
        <w:t>помощ</w:t>
      </w:r>
      <w:proofErr w:type="spellEnd"/>
      <w:r w:rsidR="00C85947" w:rsidRPr="008B69C5">
        <w:rPr>
          <w:rFonts w:ascii="Times New Roman" w:eastAsia="Calibri" w:hAnsi="Times New Roman" w:cs="Times New Roman"/>
          <w:sz w:val="28"/>
          <w:szCs w:val="28"/>
        </w:rPr>
        <w:t xml:space="preserve">, </w:t>
      </w:r>
      <w:r w:rsidR="00A94382" w:rsidRPr="008B69C5">
        <w:rPr>
          <w:rFonts w:ascii="Times New Roman" w:eastAsia="Calibri" w:hAnsi="Times New Roman" w:cs="Times New Roman"/>
          <w:sz w:val="28"/>
          <w:szCs w:val="28"/>
        </w:rPr>
        <w:t xml:space="preserve">через </w:t>
      </w:r>
      <w:r w:rsidRPr="008B69C5">
        <w:rPr>
          <w:rFonts w:ascii="Times New Roman" w:eastAsia="Calibri" w:hAnsi="Times New Roman" w:cs="Times New Roman"/>
          <w:sz w:val="28"/>
          <w:szCs w:val="28"/>
        </w:rPr>
        <w:t>целенаправленн</w:t>
      </w:r>
      <w:r w:rsidR="00A94382" w:rsidRPr="008B69C5">
        <w:rPr>
          <w:rFonts w:ascii="Times New Roman" w:eastAsia="Calibri" w:hAnsi="Times New Roman" w:cs="Times New Roman"/>
          <w:sz w:val="28"/>
          <w:szCs w:val="28"/>
        </w:rPr>
        <w:t xml:space="preserve">ое </w:t>
      </w:r>
      <w:r w:rsidRPr="008B69C5">
        <w:rPr>
          <w:rFonts w:ascii="Times New Roman" w:eastAsia="Calibri" w:hAnsi="Times New Roman" w:cs="Times New Roman"/>
          <w:sz w:val="28"/>
          <w:szCs w:val="28"/>
        </w:rPr>
        <w:lastRenderedPageBreak/>
        <w:t>финансирование</w:t>
      </w:r>
      <w:r w:rsidR="00C85947" w:rsidRPr="008B69C5">
        <w:rPr>
          <w:rFonts w:ascii="Times New Roman" w:eastAsia="Calibri" w:hAnsi="Times New Roman" w:cs="Times New Roman"/>
          <w:sz w:val="28"/>
          <w:szCs w:val="28"/>
        </w:rPr>
        <w:t>,</w:t>
      </w:r>
      <w:r w:rsidRPr="008B69C5">
        <w:rPr>
          <w:rFonts w:ascii="Times New Roman" w:eastAsia="Calibri" w:hAnsi="Times New Roman" w:cs="Times New Roman"/>
          <w:sz w:val="28"/>
          <w:szCs w:val="28"/>
        </w:rPr>
        <w:t xml:space="preserve"> получили 890 обучающихся (2016 год – 842, 2015 год – 710, 2014 год – 675 чел.), что составляет 11,93% от общего количества школьников, получающих горячее питание (2016 год – 11,94%, 2015 год – 8,9%, 2014 год - 9,5%). </w:t>
      </w:r>
    </w:p>
    <w:p w:rsidR="003E74DD" w:rsidRPr="008B69C5" w:rsidRDefault="003E74DD" w:rsidP="004A3CAD">
      <w:pPr>
        <w:autoSpaceDE w:val="0"/>
        <w:adjustRightInd w:val="0"/>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Всего горячим питанием в 2017 году было охвачено в среднем 7287 человека, что составляет 87,41% от общего числа обучающихся (2016 год – 87,53%).</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Особое внимание уделяется организации летнего отдыха и оздоровления обучающихся.</w:t>
      </w:r>
    </w:p>
    <w:p w:rsidR="000047E7" w:rsidRPr="008B69C5" w:rsidRDefault="003E74DD" w:rsidP="004A3CAD">
      <w:pPr>
        <w:spacing w:after="0" w:line="276" w:lineRule="auto"/>
        <w:ind w:right="60"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Структура учреждений, организующих летнее оздоровление, представлена следующим образом:</w:t>
      </w:r>
    </w:p>
    <w:p w:rsidR="000047E7" w:rsidRPr="008B69C5" w:rsidRDefault="003E74DD" w:rsidP="004A3CAD">
      <w:pPr>
        <w:spacing w:after="0" w:line="276" w:lineRule="auto"/>
        <w:ind w:right="60"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- 3 сезонных загородных оздоровительных лагеря МБУ ДО «</w:t>
      </w:r>
      <w:proofErr w:type="spellStart"/>
      <w:r w:rsidRPr="008B69C5">
        <w:rPr>
          <w:rFonts w:ascii="Times New Roman" w:hAnsi="Times New Roman" w:cs="Times New Roman"/>
          <w:sz w:val="28"/>
          <w:szCs w:val="28"/>
        </w:rPr>
        <w:t>ДТДиМ</w:t>
      </w:r>
      <w:proofErr w:type="spellEnd"/>
      <w:r w:rsidRPr="008B69C5">
        <w:rPr>
          <w:rFonts w:ascii="Times New Roman" w:hAnsi="Times New Roman" w:cs="Times New Roman"/>
          <w:sz w:val="28"/>
          <w:szCs w:val="28"/>
        </w:rPr>
        <w:t>» в рамках 6-и смен;</w:t>
      </w:r>
    </w:p>
    <w:p w:rsidR="003E74DD" w:rsidRPr="008B69C5" w:rsidRDefault="003E74DD" w:rsidP="004A3CAD">
      <w:pPr>
        <w:spacing w:after="0" w:line="276" w:lineRule="auto"/>
        <w:ind w:right="60"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- 14 городских оздоровительных лагеря – первая смена (июнь).</w:t>
      </w:r>
    </w:p>
    <w:p w:rsidR="003E74DD" w:rsidRPr="008B69C5" w:rsidRDefault="003E74DD" w:rsidP="004A3CAD">
      <w:pPr>
        <w:spacing w:after="0" w:line="276" w:lineRule="auto"/>
        <w:ind w:right="60"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Дополнительно оздоровление обучающихся осуществлялось через:</w:t>
      </w:r>
    </w:p>
    <w:p w:rsidR="003E74DD" w:rsidRPr="008B69C5" w:rsidRDefault="003E74DD" w:rsidP="004A3CAD">
      <w:pPr>
        <w:spacing w:after="0" w:line="276" w:lineRule="auto"/>
        <w:ind w:right="60"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отдых и оздоровление детей, находящихся в </w:t>
      </w:r>
      <w:r w:rsidR="00277982" w:rsidRPr="008B69C5">
        <w:rPr>
          <w:rFonts w:ascii="Times New Roman" w:hAnsi="Times New Roman" w:cs="Times New Roman"/>
          <w:sz w:val="28"/>
          <w:szCs w:val="28"/>
        </w:rPr>
        <w:t>трудной жизненной ситуации</w:t>
      </w:r>
      <w:r w:rsidRPr="008B69C5">
        <w:rPr>
          <w:rFonts w:ascii="Times New Roman" w:hAnsi="Times New Roman" w:cs="Times New Roman"/>
          <w:sz w:val="28"/>
          <w:szCs w:val="28"/>
        </w:rPr>
        <w:t xml:space="preserve">, по линии Управления социальной защиты детей; </w:t>
      </w:r>
    </w:p>
    <w:p w:rsidR="003E74DD" w:rsidRPr="008B69C5" w:rsidRDefault="003E74DD" w:rsidP="004A3CAD">
      <w:pPr>
        <w:spacing w:after="0" w:line="276" w:lineRule="auto"/>
        <w:ind w:right="60"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походы, экспедиции, сплавы, учебно-тренировочные сборы;</w:t>
      </w:r>
    </w:p>
    <w:p w:rsidR="003E74DD" w:rsidRPr="008B69C5" w:rsidRDefault="003E74DD" w:rsidP="004A3CAD">
      <w:pPr>
        <w:spacing w:after="0" w:line="276" w:lineRule="auto"/>
        <w:ind w:right="60"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лагеря для одаренных детей за пределами Озерского городского округа – («Абзаково» г. </w:t>
      </w:r>
      <w:proofErr w:type="spellStart"/>
      <w:r w:rsidRPr="008B69C5">
        <w:rPr>
          <w:rFonts w:ascii="Times New Roman" w:hAnsi="Times New Roman" w:cs="Times New Roman"/>
          <w:sz w:val="28"/>
          <w:szCs w:val="28"/>
        </w:rPr>
        <w:t>Магнитогроск</w:t>
      </w:r>
      <w:proofErr w:type="spellEnd"/>
      <w:r w:rsidRPr="008B69C5">
        <w:rPr>
          <w:rFonts w:ascii="Times New Roman" w:hAnsi="Times New Roman" w:cs="Times New Roman"/>
          <w:sz w:val="28"/>
          <w:szCs w:val="28"/>
        </w:rPr>
        <w:t xml:space="preserve">, «Орленок» г. </w:t>
      </w:r>
      <w:proofErr w:type="spellStart"/>
      <w:r w:rsidRPr="008B69C5">
        <w:rPr>
          <w:rFonts w:ascii="Times New Roman" w:hAnsi="Times New Roman" w:cs="Times New Roman"/>
          <w:sz w:val="28"/>
          <w:szCs w:val="28"/>
        </w:rPr>
        <w:t>Снежинск</w:t>
      </w:r>
      <w:proofErr w:type="spellEnd"/>
      <w:r w:rsidRPr="008B69C5">
        <w:rPr>
          <w:rFonts w:ascii="Times New Roman" w:hAnsi="Times New Roman" w:cs="Times New Roman"/>
          <w:sz w:val="28"/>
          <w:szCs w:val="28"/>
        </w:rPr>
        <w:t xml:space="preserve">); </w:t>
      </w:r>
    </w:p>
    <w:p w:rsidR="003E74DD" w:rsidRPr="008B69C5" w:rsidRDefault="003E74DD" w:rsidP="004A3CAD">
      <w:pPr>
        <w:spacing w:after="0" w:line="276" w:lineRule="auto"/>
        <w:ind w:right="20"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Городские оздоровительные лагеря с дневным пребыванием детей</w:t>
      </w:r>
      <w:r w:rsidRPr="008B69C5">
        <w:rPr>
          <w:rFonts w:ascii="Times New Roman" w:hAnsi="Times New Roman" w:cs="Times New Roman"/>
          <w:b/>
          <w:sz w:val="28"/>
          <w:szCs w:val="28"/>
        </w:rPr>
        <w:t xml:space="preserve">, </w:t>
      </w:r>
      <w:r w:rsidRPr="008B69C5">
        <w:rPr>
          <w:rFonts w:ascii="Times New Roman" w:hAnsi="Times New Roman" w:cs="Times New Roman"/>
          <w:sz w:val="28"/>
          <w:szCs w:val="28"/>
        </w:rPr>
        <w:t>работали на базе 14 общеобразовательных учреждений. План по охвату – 1290 детей - выполнен на 100%. Жалоб на деятельность городских оздоровительных лагерей не поступало, чрезвычайных происшествий не допущено.</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2017 году было открыто 6 смен в загородных оздоровительных лагерях (2016 </w:t>
      </w:r>
      <w:r w:rsidR="005D53ED"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xml:space="preserve">– 8) с плановым количеством мест на 1660 детей (2016 </w:t>
      </w:r>
      <w:r w:rsidR="005D53ED"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xml:space="preserve">– 1757), по соглашению с </w:t>
      </w:r>
      <w:proofErr w:type="spellStart"/>
      <w:r w:rsidRPr="008B69C5">
        <w:rPr>
          <w:rFonts w:ascii="Times New Roman" w:hAnsi="Times New Roman" w:cs="Times New Roman"/>
          <w:sz w:val="28"/>
          <w:szCs w:val="28"/>
        </w:rPr>
        <w:t>МОиН</w:t>
      </w:r>
      <w:proofErr w:type="spellEnd"/>
      <w:r w:rsidRPr="008B69C5">
        <w:rPr>
          <w:rFonts w:ascii="Times New Roman" w:hAnsi="Times New Roman" w:cs="Times New Roman"/>
          <w:sz w:val="28"/>
          <w:szCs w:val="28"/>
        </w:rPr>
        <w:t xml:space="preserve"> Челябинской области индикатив – 1620 человек. </w:t>
      </w:r>
    </w:p>
    <w:p w:rsidR="003E74DD" w:rsidRPr="008B69C5" w:rsidRDefault="003E74DD" w:rsidP="004A3CAD">
      <w:pPr>
        <w:pStyle w:val="afb"/>
        <w:suppressAutoHyphens/>
        <w:spacing w:after="0" w:line="276" w:lineRule="auto"/>
        <w:ind w:left="0" w:firstLine="851"/>
        <w:contextualSpacing/>
        <w:jc w:val="both"/>
        <w:rPr>
          <w:rFonts w:ascii="Times New Roman" w:hAnsi="Times New Roman" w:cs="Times New Roman"/>
        </w:rPr>
      </w:pPr>
      <w:r w:rsidRPr="008B69C5">
        <w:rPr>
          <w:rFonts w:ascii="Times New Roman" w:hAnsi="Times New Roman" w:cs="Times New Roman"/>
        </w:rPr>
        <w:t>На основании постановления администрации Озерского городского округа от 05.04.2017 № 796 «Об организации временного трудоустройства несовершеннолетних граждан в возрасте от 14 до 18 лет в каникулярное время 2017 года» из средств местного бюджета на трудоустройство несовершеннолетних граждан в летний период 2017 года было выделено 2.538,900 тыс. рублей (2016 -2 156,709 тыс. руб.).</w:t>
      </w:r>
    </w:p>
    <w:p w:rsidR="003E74DD" w:rsidRPr="008B69C5" w:rsidRDefault="003E74DD" w:rsidP="004A3CAD">
      <w:pPr>
        <w:spacing w:after="0" w:line="276" w:lineRule="auto"/>
        <w:ind w:left="23" w:right="23"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Приказом</w:t>
      </w:r>
      <w:r w:rsidRPr="008B69C5">
        <w:rPr>
          <w:rFonts w:ascii="Times New Roman" w:hAnsi="Times New Roman" w:cs="Times New Roman"/>
          <w:b/>
          <w:sz w:val="28"/>
          <w:szCs w:val="28"/>
        </w:rPr>
        <w:t xml:space="preserve"> </w:t>
      </w:r>
      <w:r w:rsidRPr="008B69C5">
        <w:rPr>
          <w:rFonts w:ascii="Times New Roman" w:hAnsi="Times New Roman" w:cs="Times New Roman"/>
          <w:sz w:val="28"/>
          <w:szCs w:val="28"/>
        </w:rPr>
        <w:t>Управления образования</w:t>
      </w:r>
      <w:r w:rsidRPr="008B69C5">
        <w:rPr>
          <w:rFonts w:ascii="Times New Roman" w:hAnsi="Times New Roman" w:cs="Times New Roman"/>
          <w:b/>
          <w:sz w:val="28"/>
          <w:szCs w:val="28"/>
        </w:rPr>
        <w:t xml:space="preserve"> </w:t>
      </w:r>
      <w:r w:rsidRPr="008B69C5">
        <w:rPr>
          <w:rFonts w:ascii="Times New Roman" w:hAnsi="Times New Roman" w:cs="Times New Roman"/>
          <w:sz w:val="28"/>
          <w:szCs w:val="28"/>
        </w:rPr>
        <w:t>от 03.05.2017 № 142ахд</w:t>
      </w:r>
      <w:r w:rsidRPr="008B69C5">
        <w:rPr>
          <w:rFonts w:ascii="Times New Roman" w:hAnsi="Times New Roman" w:cs="Times New Roman"/>
          <w:b/>
          <w:sz w:val="28"/>
          <w:szCs w:val="28"/>
        </w:rPr>
        <w:t xml:space="preserve"> </w:t>
      </w:r>
      <w:r w:rsidRPr="008B69C5">
        <w:rPr>
          <w:rFonts w:ascii="Times New Roman" w:hAnsi="Times New Roman" w:cs="Times New Roman"/>
          <w:sz w:val="28"/>
          <w:szCs w:val="28"/>
        </w:rPr>
        <w:t xml:space="preserve">«О трудоустройстве несовершеннолетних граждан в возрасте от 14 до 18 лет в каникулярное время 2017 года» Управлением образования Озерского городского округа для образовательных организаций была определена квота на 234 рабочих места. Путем распределения ставок руководителями образовательных организаций число трудоустроенных подростков было увеличено до 275. </w:t>
      </w:r>
    </w:p>
    <w:p w:rsidR="003E74DD" w:rsidRPr="008B69C5" w:rsidRDefault="003E74DD" w:rsidP="004A3CAD">
      <w:pPr>
        <w:spacing w:after="0" w:line="276" w:lineRule="auto"/>
        <w:ind w:left="23" w:right="23"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период летней оздоровительной кампании особое внимание уделяется </w:t>
      </w:r>
      <w:r w:rsidRPr="008B69C5">
        <w:rPr>
          <w:rFonts w:ascii="Times New Roman" w:hAnsi="Times New Roman" w:cs="Times New Roman"/>
          <w:sz w:val="28"/>
          <w:szCs w:val="28"/>
        </w:rPr>
        <w:lastRenderedPageBreak/>
        <w:t xml:space="preserve">трудоустройству подростков, находящихся в трудной жизненной ситуации. </w:t>
      </w:r>
    </w:p>
    <w:p w:rsidR="003E74DD" w:rsidRPr="008B69C5" w:rsidRDefault="003E74DD" w:rsidP="004A3CAD">
      <w:pPr>
        <w:spacing w:after="0" w:line="276" w:lineRule="auto"/>
        <w:ind w:left="23" w:right="23"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результате межведомственного взаимодействия </w:t>
      </w:r>
      <w:r w:rsidR="00DA65D5" w:rsidRPr="008B69C5">
        <w:rPr>
          <w:rFonts w:ascii="Times New Roman" w:hAnsi="Times New Roman" w:cs="Times New Roman"/>
          <w:sz w:val="28"/>
          <w:szCs w:val="28"/>
        </w:rPr>
        <w:t>областного казенного учреждения «Центр занятости населения»</w:t>
      </w:r>
      <w:r w:rsidRPr="008B69C5">
        <w:rPr>
          <w:rFonts w:ascii="Times New Roman" w:hAnsi="Times New Roman" w:cs="Times New Roman"/>
          <w:sz w:val="28"/>
          <w:szCs w:val="28"/>
        </w:rPr>
        <w:t xml:space="preserve">, </w:t>
      </w:r>
      <w:r w:rsidR="00DA65D5" w:rsidRPr="008B69C5">
        <w:rPr>
          <w:rFonts w:ascii="Times New Roman" w:hAnsi="Times New Roman" w:cs="Times New Roman"/>
          <w:sz w:val="28"/>
          <w:szCs w:val="28"/>
        </w:rPr>
        <w:t>комиссии по делам несовершеннолетних и защите их прав</w:t>
      </w:r>
      <w:r w:rsidRPr="008B69C5">
        <w:rPr>
          <w:rFonts w:ascii="Times New Roman" w:hAnsi="Times New Roman" w:cs="Times New Roman"/>
          <w:sz w:val="28"/>
          <w:szCs w:val="28"/>
        </w:rPr>
        <w:t xml:space="preserve"> летом трудоустроено 42 подростка (в 2016 </w:t>
      </w:r>
      <w:r w:rsidR="005D53ED" w:rsidRPr="008B69C5">
        <w:rPr>
          <w:rFonts w:ascii="Times New Roman" w:eastAsia="Times New Roman" w:hAnsi="Times New Roman" w:cs="Times New Roman"/>
          <w:sz w:val="28"/>
          <w:szCs w:val="28"/>
          <w:lang w:eastAsia="ru-RU"/>
        </w:rPr>
        <w:t>году</w:t>
      </w:r>
      <w:r w:rsidRPr="008B69C5">
        <w:rPr>
          <w:rFonts w:ascii="Times New Roman" w:hAnsi="Times New Roman" w:cs="Times New Roman"/>
          <w:sz w:val="28"/>
          <w:szCs w:val="28"/>
        </w:rPr>
        <w:t xml:space="preserve"> - 40 подростков), состоящих на учете в </w:t>
      </w:r>
      <w:r w:rsidR="00DA65D5" w:rsidRPr="008B69C5">
        <w:rPr>
          <w:rFonts w:ascii="Times New Roman" w:hAnsi="Times New Roman" w:cs="Times New Roman"/>
          <w:sz w:val="28"/>
          <w:szCs w:val="28"/>
        </w:rPr>
        <w:t>от</w:t>
      </w:r>
      <w:r w:rsidR="005D53ED" w:rsidRPr="008B69C5">
        <w:rPr>
          <w:rFonts w:ascii="Times New Roman" w:hAnsi="Times New Roman" w:cs="Times New Roman"/>
          <w:sz w:val="28"/>
          <w:szCs w:val="28"/>
        </w:rPr>
        <w:t>д</w:t>
      </w:r>
      <w:r w:rsidR="00DA65D5" w:rsidRPr="008B69C5">
        <w:rPr>
          <w:rFonts w:ascii="Times New Roman" w:hAnsi="Times New Roman" w:cs="Times New Roman"/>
          <w:sz w:val="28"/>
          <w:szCs w:val="28"/>
        </w:rPr>
        <w:t>е</w:t>
      </w:r>
      <w:r w:rsidR="005D53ED" w:rsidRPr="008B69C5">
        <w:rPr>
          <w:rFonts w:ascii="Times New Roman" w:hAnsi="Times New Roman" w:cs="Times New Roman"/>
          <w:sz w:val="28"/>
          <w:szCs w:val="28"/>
        </w:rPr>
        <w:t>л</w:t>
      </w:r>
      <w:r w:rsidR="00DA65D5" w:rsidRPr="008B69C5">
        <w:rPr>
          <w:rFonts w:ascii="Times New Roman" w:hAnsi="Times New Roman" w:cs="Times New Roman"/>
          <w:sz w:val="28"/>
          <w:szCs w:val="28"/>
        </w:rPr>
        <w:t>е по делам несовершеннолетних УМВД</w:t>
      </w:r>
      <w:r w:rsidRPr="008B69C5">
        <w:rPr>
          <w:rFonts w:ascii="Times New Roman" w:hAnsi="Times New Roman" w:cs="Times New Roman"/>
          <w:sz w:val="28"/>
          <w:szCs w:val="28"/>
        </w:rPr>
        <w:t xml:space="preserve">.  Из малообеспеченных семей - 55 (2016 год-  41), детей-сирот и оставшихся без попечения родителей - 14 (2016 год- 12), состоящих на </w:t>
      </w:r>
      <w:proofErr w:type="spellStart"/>
      <w:r w:rsidRPr="008B69C5">
        <w:rPr>
          <w:rFonts w:ascii="Times New Roman" w:hAnsi="Times New Roman" w:cs="Times New Roman"/>
          <w:sz w:val="28"/>
          <w:szCs w:val="28"/>
        </w:rPr>
        <w:t>внутришкольном</w:t>
      </w:r>
      <w:proofErr w:type="spellEnd"/>
      <w:r w:rsidRPr="008B69C5">
        <w:rPr>
          <w:rFonts w:ascii="Times New Roman" w:hAnsi="Times New Roman" w:cs="Times New Roman"/>
          <w:sz w:val="28"/>
          <w:szCs w:val="28"/>
        </w:rPr>
        <w:t xml:space="preserve"> учете - 8 (2016 год</w:t>
      </w:r>
      <w:r w:rsidR="005D53ED" w:rsidRPr="008B69C5">
        <w:rPr>
          <w:rFonts w:ascii="Times New Roman" w:hAnsi="Times New Roman" w:cs="Times New Roman"/>
          <w:sz w:val="28"/>
          <w:szCs w:val="28"/>
        </w:rPr>
        <w:t xml:space="preserve"> </w:t>
      </w:r>
      <w:r w:rsidRPr="008B69C5">
        <w:rPr>
          <w:rFonts w:ascii="Times New Roman" w:hAnsi="Times New Roman" w:cs="Times New Roman"/>
          <w:sz w:val="28"/>
          <w:szCs w:val="28"/>
        </w:rPr>
        <w:t>-  8).</w:t>
      </w:r>
    </w:p>
    <w:p w:rsidR="003E74DD" w:rsidRPr="008B69C5" w:rsidRDefault="00C85947"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Ле</w:t>
      </w:r>
      <w:r w:rsidR="003E74DD" w:rsidRPr="008B69C5">
        <w:rPr>
          <w:rFonts w:ascii="Times New Roman" w:hAnsi="Times New Roman" w:cs="Times New Roman"/>
          <w:sz w:val="28"/>
          <w:szCs w:val="28"/>
        </w:rPr>
        <w:t xml:space="preserve">тняя оздоровительная кампания 2017 года прошла организованно и эффективно.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Гарантом высокого качества образовательных услуг является обеспеченность образовательных организаций высококвалифицированными педагогическими кадрами. </w:t>
      </w:r>
    </w:p>
    <w:p w:rsidR="003E74DD" w:rsidRPr="008B69C5" w:rsidRDefault="003E74DD" w:rsidP="004A3CAD">
      <w:pPr>
        <w:shd w:val="clear" w:color="auto" w:fill="FFFFFF"/>
        <w:tabs>
          <w:tab w:val="left" w:pos="590"/>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Укомплектованность педагогическими кадрами на 30.12.2017 удовлетворительная: 87% - дошкольное образование, 99% - общее образование, 87% - дополнительное образование. </w:t>
      </w:r>
    </w:p>
    <w:p w:rsidR="003E74DD" w:rsidRPr="008B69C5" w:rsidRDefault="003E74DD" w:rsidP="004A3CAD">
      <w:pPr>
        <w:shd w:val="clear" w:color="auto" w:fill="FFFFFF"/>
        <w:tabs>
          <w:tab w:val="left" w:pos="590"/>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Кадровый состав системы образования округа является высококвалифицированным, о чем свидетельствуют тот факт, что </w:t>
      </w:r>
      <w:r w:rsidRPr="008B69C5">
        <w:rPr>
          <w:rFonts w:ascii="Times New Roman" w:hAnsi="Times New Roman" w:cs="Times New Roman"/>
          <w:sz w:val="28"/>
          <w:szCs w:val="28"/>
          <w:shd w:val="clear" w:color="auto" w:fill="FFFFFF"/>
        </w:rPr>
        <w:t>63</w:t>
      </w:r>
      <w:r w:rsidRPr="008B69C5">
        <w:rPr>
          <w:rFonts w:ascii="Times New Roman" w:hAnsi="Times New Roman" w:cs="Times New Roman"/>
          <w:sz w:val="28"/>
          <w:szCs w:val="28"/>
        </w:rPr>
        <w:t xml:space="preserve">% работников системы имеют высшее педагогическое образование (2016 </w:t>
      </w:r>
      <w:r w:rsidR="005D53ED" w:rsidRPr="008B69C5">
        <w:rPr>
          <w:rFonts w:ascii="Times New Roman" w:eastAsia="Times New Roman" w:hAnsi="Times New Roman" w:cs="Times New Roman"/>
          <w:sz w:val="28"/>
          <w:szCs w:val="28"/>
          <w:lang w:eastAsia="ru-RU"/>
        </w:rPr>
        <w:t xml:space="preserve">год </w:t>
      </w:r>
      <w:r w:rsidRPr="008B69C5">
        <w:rPr>
          <w:rFonts w:ascii="Times New Roman" w:hAnsi="Times New Roman" w:cs="Times New Roman"/>
          <w:sz w:val="28"/>
          <w:szCs w:val="28"/>
        </w:rPr>
        <w:t>- 62%), 34 % работников имеют первую квалификационную категорию и 31 % имеют высшую квалификационную категорию.</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2017 году аттестовано 100% педагогических работников, подавших заявление на участие в процедуре аттестации (255 человек). Первая квалификационная категория присвоена 89 педагогам, высшая – 166.</w:t>
      </w:r>
    </w:p>
    <w:p w:rsidR="003E74DD" w:rsidRPr="008B69C5" w:rsidRDefault="003E74DD" w:rsidP="004A3CAD">
      <w:pPr>
        <w:spacing w:after="0" w:line="276" w:lineRule="auto"/>
        <w:ind w:firstLine="851"/>
        <w:contextualSpacing/>
        <w:jc w:val="both"/>
        <w:rPr>
          <w:rFonts w:ascii="Times New Roman" w:hAnsi="Times New Roman" w:cs="Times New Roman"/>
          <w:bCs/>
          <w:sz w:val="28"/>
          <w:szCs w:val="28"/>
        </w:rPr>
      </w:pPr>
      <w:r w:rsidRPr="008B69C5">
        <w:rPr>
          <w:rFonts w:ascii="Times New Roman" w:hAnsi="Times New Roman" w:cs="Times New Roman"/>
          <w:sz w:val="28"/>
          <w:szCs w:val="28"/>
        </w:rPr>
        <w:t xml:space="preserve">В настоящее время 100% руководителей и 98% заместителей руководителей имеют необходимую курсовую переподготовку </w:t>
      </w:r>
      <w:r w:rsidRPr="008B69C5">
        <w:rPr>
          <w:rFonts w:ascii="Times New Roman" w:hAnsi="Times New Roman" w:cs="Times New Roman"/>
          <w:bCs/>
          <w:sz w:val="28"/>
          <w:szCs w:val="28"/>
        </w:rPr>
        <w:t xml:space="preserve">в области современного менеджмента или управления кадрами.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bCs/>
          <w:sz w:val="28"/>
          <w:szCs w:val="28"/>
        </w:rPr>
        <w:t>В краткосрочной перспективе на 201</w:t>
      </w:r>
      <w:r w:rsidR="00DA65D5" w:rsidRPr="008B69C5">
        <w:rPr>
          <w:rFonts w:ascii="Times New Roman" w:hAnsi="Times New Roman" w:cs="Times New Roman"/>
          <w:bCs/>
          <w:sz w:val="28"/>
          <w:szCs w:val="28"/>
        </w:rPr>
        <w:t>8</w:t>
      </w:r>
      <w:r w:rsidRPr="008B69C5">
        <w:rPr>
          <w:rFonts w:ascii="Times New Roman" w:hAnsi="Times New Roman" w:cs="Times New Roman"/>
          <w:bCs/>
          <w:sz w:val="28"/>
          <w:szCs w:val="28"/>
        </w:rPr>
        <w:t xml:space="preserve"> год Управлению образования и руководителям образовательных организаций необходимо довести данный показатель до 100%.</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Проблемными зонами системы образования в настоящий момент являются:</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решение вопроса со зданием МБОУ СОШ №21 (ежегодно из местного бюджета на поддержание здания тратится 1,5 м</w:t>
      </w:r>
      <w:r w:rsidR="005D53ED" w:rsidRPr="008B69C5">
        <w:rPr>
          <w:rFonts w:ascii="Times New Roman" w:hAnsi="Times New Roman" w:cs="Times New Roman"/>
          <w:sz w:val="28"/>
          <w:szCs w:val="28"/>
        </w:rPr>
        <w:t>лн.</w:t>
      </w:r>
      <w:r w:rsidRPr="008B69C5">
        <w:rPr>
          <w:rFonts w:ascii="Times New Roman" w:hAnsi="Times New Roman" w:cs="Times New Roman"/>
          <w:sz w:val="28"/>
          <w:szCs w:val="28"/>
        </w:rPr>
        <w:t xml:space="preserve"> руб</w:t>
      </w:r>
      <w:r w:rsidR="005D53ED"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из них 1, 3 </w:t>
      </w:r>
      <w:r w:rsidR="005D53ED" w:rsidRPr="008B69C5">
        <w:rPr>
          <w:rFonts w:ascii="Times New Roman" w:hAnsi="Times New Roman" w:cs="Times New Roman"/>
          <w:sz w:val="28"/>
          <w:szCs w:val="28"/>
        </w:rPr>
        <w:t>млн. рублей</w:t>
      </w:r>
      <w:r w:rsidRPr="008B69C5">
        <w:rPr>
          <w:rFonts w:ascii="Times New Roman" w:hAnsi="Times New Roman" w:cs="Times New Roman"/>
          <w:sz w:val="28"/>
          <w:szCs w:val="28"/>
        </w:rPr>
        <w:t xml:space="preserve"> на отопление);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с июля 2016 года не функционирует МБСЛШ им. Ю.А. Гагарина: в августе из бюджета округа были выделены средства в объеме 11376048 руб</w:t>
      </w:r>
      <w:r w:rsidR="005D53ED"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на капитальный ремонт наружных сетей водопровода, но это не решает проблему в целом; </w:t>
      </w:r>
    </w:p>
    <w:p w:rsidR="005D53E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w:t>
      </w:r>
      <w:r w:rsidR="005D53ED" w:rsidRPr="008B69C5">
        <w:rPr>
          <w:rFonts w:ascii="Times New Roman" w:hAnsi="Times New Roman" w:cs="Times New Roman"/>
          <w:sz w:val="28"/>
          <w:szCs w:val="28"/>
        </w:rPr>
        <w:t xml:space="preserve">состояние </w:t>
      </w:r>
      <w:r w:rsidRPr="008B69C5">
        <w:rPr>
          <w:rFonts w:ascii="Times New Roman" w:hAnsi="Times New Roman" w:cs="Times New Roman"/>
          <w:sz w:val="28"/>
          <w:szCs w:val="28"/>
        </w:rPr>
        <w:t xml:space="preserve">здания производственных мастерских «Школы-интерната № </w:t>
      </w:r>
      <w:r w:rsidRPr="008B69C5">
        <w:rPr>
          <w:rFonts w:ascii="Times New Roman" w:hAnsi="Times New Roman" w:cs="Times New Roman"/>
          <w:sz w:val="28"/>
          <w:szCs w:val="28"/>
        </w:rPr>
        <w:lastRenderedPageBreak/>
        <w:t xml:space="preserve">37 </w:t>
      </w:r>
      <w:r w:rsidRPr="008B69C5">
        <w:rPr>
          <w:rFonts w:ascii="Times New Roman" w:hAnsi="Times New Roman" w:cs="Times New Roman"/>
          <w:sz w:val="28"/>
          <w:szCs w:val="28"/>
          <w:lang w:val="en-US"/>
        </w:rPr>
        <w:t>VIII</w:t>
      </w:r>
      <w:r w:rsidRPr="008B69C5">
        <w:rPr>
          <w:rFonts w:ascii="Times New Roman" w:hAnsi="Times New Roman" w:cs="Times New Roman"/>
          <w:sz w:val="28"/>
          <w:szCs w:val="28"/>
        </w:rPr>
        <w:t xml:space="preserve"> вида» (для детей с интеллектуальной недостаточностью уроки технологии самые важные, так как на них осуществляется социализация детей и предпрофессиональная подготовка).</w:t>
      </w:r>
    </w:p>
    <w:p w:rsidR="003E74DD" w:rsidRPr="008B69C5" w:rsidRDefault="003E74DD" w:rsidP="004A3CAD">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В настоящее время все образовательные организации, подведомственные Управлению образования, в соответствии с  требованиями Постановления Правительства Российской Федерации от </w:t>
      </w:r>
      <w:r w:rsidRPr="008B69C5">
        <w:rPr>
          <w:rFonts w:ascii="Times New Roman" w:eastAsia="Calibri" w:hAnsi="Times New Roman" w:cs="Times New Roman"/>
          <w:bCs/>
          <w:sz w:val="28"/>
          <w:szCs w:val="28"/>
        </w:rPr>
        <w:t xml:space="preserve">07.10.2017 №1235 </w:t>
      </w:r>
      <w:r w:rsidRPr="008B69C5">
        <w:rPr>
          <w:rFonts w:ascii="Times New Roman" w:eastAsia="Calibri" w:hAnsi="Times New Roman" w:cs="Times New Roman"/>
          <w:sz w:val="28"/>
          <w:szCs w:val="28"/>
        </w:rPr>
        <w:t>оборудованы телевизионными охранными системами видеонаблюдения (ТОС), защищены охранной сигнализацией, имеют кнопки экстренного вызова полиции, обеспечены автоматической пожарной сигнализацией (АПС), укомплектованы первичными средствами пожаротушения, которые регулярно перезаряжаются и пломбируются согласно действующим нормам. Дошкольные образовательные организации, которые имеют подразделения с круглосуточным пребыванием детей, оборудованы устройствами автономного бесперебойного электрического питания.</w:t>
      </w:r>
      <w:r w:rsidRPr="008B69C5">
        <w:rPr>
          <w:rFonts w:ascii="Times New Roman" w:eastAsia="Calibri" w:hAnsi="Times New Roman" w:cs="Times New Roman"/>
          <w:sz w:val="28"/>
          <w:szCs w:val="28"/>
        </w:rPr>
        <w:tab/>
      </w:r>
    </w:p>
    <w:p w:rsidR="003E74DD" w:rsidRPr="008B69C5" w:rsidRDefault="003E74DD" w:rsidP="004A3CAD">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Все образовательные организации, подведомственные Управлению образования имеют заключение ФГКУ «Специальное управление ФПС №1 МЧС России» отделения государственного пожарного надзора о соответствии объектов защиты требованиям пожарной безопасности.</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Основными задачами муниципальной системы образования на 2018 год являются:</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дошкольном образовании:</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расширение доступности дошкольного образования для детей до 3-х лет; </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создание условий для расширения доступности дошкольного образования детям с </w:t>
      </w:r>
      <w:r w:rsidR="00DA65D5" w:rsidRPr="008B69C5">
        <w:rPr>
          <w:rFonts w:ascii="Times New Roman" w:hAnsi="Times New Roman" w:cs="Times New Roman"/>
          <w:sz w:val="28"/>
          <w:szCs w:val="28"/>
        </w:rPr>
        <w:t>ограниченными возможностями здоровья</w:t>
      </w:r>
      <w:r w:rsidRPr="008B69C5">
        <w:rPr>
          <w:rFonts w:ascii="Times New Roman" w:hAnsi="Times New Roman" w:cs="Times New Roman"/>
          <w:sz w:val="28"/>
          <w:szCs w:val="28"/>
        </w:rPr>
        <w:t xml:space="preserve">, развития коррекционного и инклюзивного дошкольного образования; </w:t>
      </w:r>
    </w:p>
    <w:p w:rsidR="003E74DD" w:rsidRPr="008B69C5" w:rsidRDefault="003E74DD" w:rsidP="004A3CAD">
      <w:pPr>
        <w:tabs>
          <w:tab w:val="left" w:pos="-3828"/>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поддержка развития частного сектора дошкольного образования.</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общем образовании:</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развитие образовательной среды, обеспечивающей доступность получения детьми с ограниченными возможностями здоровья, качественного начального, основного, среднего общего образования; </w:t>
      </w:r>
    </w:p>
    <w:p w:rsidR="003E74DD" w:rsidRPr="008B69C5" w:rsidRDefault="003E74DD" w:rsidP="004A3CAD">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формирование востребованной региональной системы оценки качества общего образования.</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дополнительном образовании:</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реализация мероприятий, направленных на сохранение и развитие системы дополнительного образования детей в Челябинской области; </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осуществление государственной поддержки деятельности детских и молодежных объединений; </w:t>
      </w:r>
    </w:p>
    <w:p w:rsidR="003E74DD" w:rsidRPr="008B69C5" w:rsidRDefault="003E74DD" w:rsidP="004A3CAD">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акцент на развитие технического творчества, спорта и военно-патриотического движения. Выделение муниципальных опорных центров на базе ведущих образовательных организаций муниципалитета и развитие сетевой </w:t>
      </w:r>
      <w:r w:rsidRPr="008B69C5">
        <w:rPr>
          <w:rFonts w:ascii="Times New Roman" w:hAnsi="Times New Roman" w:cs="Times New Roman"/>
          <w:sz w:val="28"/>
          <w:szCs w:val="28"/>
        </w:rPr>
        <w:lastRenderedPageBreak/>
        <w:t>формы реализации дополнительных общеобразовательных программ.</w:t>
      </w:r>
    </w:p>
    <w:p w:rsidR="003E74DD" w:rsidRPr="008B69C5" w:rsidRDefault="003E74DD" w:rsidP="003E74DD">
      <w:pPr>
        <w:spacing w:after="0" w:line="240" w:lineRule="auto"/>
        <w:ind w:firstLine="567"/>
        <w:contextualSpacing/>
        <w:jc w:val="both"/>
        <w:rPr>
          <w:rFonts w:cs="Times New Roman"/>
          <w:sz w:val="24"/>
          <w:szCs w:val="24"/>
        </w:rPr>
      </w:pPr>
    </w:p>
    <w:p w:rsidR="00CA783A" w:rsidRPr="008B69C5" w:rsidRDefault="00CA783A" w:rsidP="00CA783A">
      <w:pPr>
        <w:spacing w:after="0" w:line="240" w:lineRule="auto"/>
        <w:ind w:firstLine="709"/>
        <w:jc w:val="both"/>
        <w:rPr>
          <w:rFonts w:ascii="Times New Roman" w:hAnsi="Times New Roman" w:cs="Times New Roman"/>
          <w:sz w:val="24"/>
          <w:szCs w:val="24"/>
        </w:rPr>
      </w:pPr>
      <w:r w:rsidRPr="008B69C5">
        <w:rPr>
          <w:rFonts w:ascii="Times New Roman" w:hAnsi="Times New Roman" w:cs="Times New Roman"/>
          <w:sz w:val="24"/>
          <w:szCs w:val="24"/>
        </w:rPr>
        <w:tab/>
      </w:r>
      <w:r w:rsidRPr="008B69C5">
        <w:rPr>
          <w:rFonts w:ascii="Times New Roman" w:hAnsi="Times New Roman" w:cs="Times New Roman"/>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КУЛЬТУРА</w:t>
            </w:r>
          </w:p>
        </w:tc>
      </w:tr>
    </w:tbl>
    <w:p w:rsidR="008B75AE" w:rsidRPr="008B69C5" w:rsidRDefault="008B75AE">
      <w:pPr>
        <w:pStyle w:val="Standard"/>
        <w:ind w:firstLine="567"/>
        <w:jc w:val="both"/>
        <w:rPr>
          <w:bCs/>
          <w:spacing w:val="-1"/>
          <w:sz w:val="24"/>
          <w:szCs w:val="24"/>
        </w:rPr>
      </w:pPr>
      <w:bookmarkStart w:id="1" w:name="OLE_LINK1"/>
      <w:bookmarkStart w:id="2" w:name="OLE_LINK2"/>
    </w:p>
    <w:p w:rsidR="00BD3738" w:rsidRPr="008B69C5" w:rsidRDefault="00BD3738" w:rsidP="0047417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Озерском городском округе создана сбалансированная система учреждений культуры, которая является важным компонентом, обеспечивающим качественный уровень жизни </w:t>
      </w:r>
      <w:proofErr w:type="gramStart"/>
      <w:r w:rsidRPr="008B69C5">
        <w:rPr>
          <w:rFonts w:ascii="Times New Roman" w:hAnsi="Times New Roman" w:cs="Times New Roman"/>
          <w:sz w:val="28"/>
          <w:szCs w:val="28"/>
        </w:rPr>
        <w:t>в</w:t>
      </w:r>
      <w:proofErr w:type="gramEnd"/>
      <w:r w:rsidRPr="008B69C5">
        <w:rPr>
          <w:rFonts w:ascii="Times New Roman" w:hAnsi="Times New Roman" w:cs="Times New Roman"/>
          <w:sz w:val="28"/>
          <w:szCs w:val="28"/>
        </w:rPr>
        <w:t xml:space="preserve"> ЗАТО и формирующая его положительный имидж. Количество учреждений культуры, искусства и дополнительного образования соответствует нормативной потребности обеспеченности учреждениями культуры в «шаговой» и транспортной доступности для всех жителей округа. </w:t>
      </w:r>
    </w:p>
    <w:p w:rsidR="00BD3738" w:rsidRPr="008B69C5" w:rsidRDefault="00BD3738" w:rsidP="00474176">
      <w:pPr>
        <w:tabs>
          <w:tab w:val="left" w:pos="1134"/>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настоящее время в округе действует 14 организаций культуры: 2 театра, 1 кинотеатр, 3 КДУ, 1 парк, 1 музей, 2 централизованные библиотечные системы, 4 учреждения дополнительного образования.</w:t>
      </w:r>
    </w:p>
    <w:p w:rsidR="00BD3738" w:rsidRPr="008B69C5" w:rsidRDefault="00BD3738" w:rsidP="0047417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учреждениях культуры и искусства работают специалисты, обеспечивающие разнообразный выбор культурных услуг для жителей округа. Численность работников составляет 750 человек, из них 62,5% - основной персонал. Часть специалистов в сфере культуры – это внешние и внутренние совместители.</w:t>
      </w:r>
    </w:p>
    <w:p w:rsidR="00BD3738" w:rsidRPr="008B69C5" w:rsidRDefault="00BD3738" w:rsidP="00474176">
      <w:pPr>
        <w:pStyle w:val="ConsPlusNormal"/>
        <w:spacing w:line="276" w:lineRule="auto"/>
        <w:ind w:firstLine="851"/>
        <w:jc w:val="both"/>
        <w:rPr>
          <w:rFonts w:ascii="Times New Roman" w:hAnsi="Times New Roman" w:cs="Times New Roman"/>
          <w:sz w:val="28"/>
          <w:szCs w:val="28"/>
        </w:rPr>
      </w:pPr>
      <w:r w:rsidRPr="008B69C5">
        <w:rPr>
          <w:rFonts w:ascii="Times New Roman" w:hAnsi="Times New Roman" w:cs="Times New Roman"/>
          <w:snapToGrid w:val="0"/>
          <w:sz w:val="28"/>
          <w:szCs w:val="28"/>
        </w:rPr>
        <w:t xml:space="preserve">Средняя заработная плата по учреждениям культуры </w:t>
      </w:r>
      <w:r w:rsidR="00CC2064" w:rsidRPr="008B69C5">
        <w:rPr>
          <w:rFonts w:ascii="Times New Roman" w:hAnsi="Times New Roman" w:cs="Times New Roman"/>
          <w:snapToGrid w:val="0"/>
          <w:sz w:val="28"/>
          <w:szCs w:val="28"/>
        </w:rPr>
        <w:t xml:space="preserve">за </w:t>
      </w:r>
      <w:r w:rsidRPr="008B69C5">
        <w:rPr>
          <w:rFonts w:ascii="Times New Roman" w:hAnsi="Times New Roman" w:cs="Times New Roman"/>
          <w:snapToGrid w:val="0"/>
          <w:sz w:val="28"/>
          <w:szCs w:val="28"/>
        </w:rPr>
        <w:t>2017 году состав</w:t>
      </w:r>
      <w:r w:rsidR="00CC2064" w:rsidRPr="008B69C5">
        <w:rPr>
          <w:rFonts w:ascii="Times New Roman" w:hAnsi="Times New Roman" w:cs="Times New Roman"/>
          <w:snapToGrid w:val="0"/>
          <w:sz w:val="28"/>
          <w:szCs w:val="28"/>
        </w:rPr>
        <w:t>ила</w:t>
      </w:r>
      <w:r w:rsidRPr="008B69C5">
        <w:rPr>
          <w:rFonts w:ascii="Times New Roman" w:hAnsi="Times New Roman" w:cs="Times New Roman"/>
          <w:snapToGrid w:val="0"/>
          <w:sz w:val="28"/>
          <w:szCs w:val="28"/>
        </w:rPr>
        <w:t xml:space="preserve"> - 26464,82</w:t>
      </w:r>
      <w:r w:rsidRPr="008B69C5">
        <w:rPr>
          <w:rFonts w:ascii="Times New Roman" w:hAnsi="Times New Roman" w:cs="Times New Roman"/>
          <w:b/>
          <w:snapToGrid w:val="0"/>
          <w:sz w:val="28"/>
          <w:szCs w:val="28"/>
        </w:rPr>
        <w:t xml:space="preserve"> </w:t>
      </w:r>
      <w:r w:rsidRPr="008B69C5">
        <w:rPr>
          <w:rFonts w:ascii="Times New Roman" w:hAnsi="Times New Roman" w:cs="Times New Roman"/>
          <w:snapToGrid w:val="0"/>
          <w:sz w:val="28"/>
          <w:szCs w:val="28"/>
        </w:rPr>
        <w:t>руб</w:t>
      </w:r>
      <w:r w:rsidR="00CC2064" w:rsidRPr="008B69C5">
        <w:rPr>
          <w:rFonts w:ascii="Times New Roman" w:hAnsi="Times New Roman" w:cs="Times New Roman"/>
          <w:snapToGrid w:val="0"/>
          <w:sz w:val="28"/>
          <w:szCs w:val="28"/>
        </w:rPr>
        <w:t>лей</w:t>
      </w:r>
      <w:r w:rsidRPr="008B69C5">
        <w:rPr>
          <w:rFonts w:ascii="Times New Roman" w:hAnsi="Times New Roman" w:cs="Times New Roman"/>
          <w:snapToGrid w:val="0"/>
          <w:sz w:val="28"/>
          <w:szCs w:val="28"/>
        </w:rPr>
        <w:t xml:space="preserve">, по педагогическим работникам учреждений дополнительного образования детей </w:t>
      </w:r>
      <w:r w:rsidRPr="008B69C5">
        <w:rPr>
          <w:rFonts w:ascii="Times New Roman" w:hAnsi="Times New Roman" w:cs="Times New Roman"/>
          <w:bCs/>
          <w:snapToGrid w:val="0"/>
          <w:sz w:val="28"/>
          <w:szCs w:val="28"/>
        </w:rPr>
        <w:t>35440,73</w:t>
      </w:r>
      <w:r w:rsidRPr="008B69C5">
        <w:rPr>
          <w:rFonts w:ascii="Times New Roman" w:hAnsi="Times New Roman" w:cs="Times New Roman"/>
          <w:b/>
          <w:bCs/>
          <w:snapToGrid w:val="0"/>
          <w:sz w:val="28"/>
          <w:szCs w:val="28"/>
        </w:rPr>
        <w:t xml:space="preserve"> </w:t>
      </w:r>
      <w:r w:rsidR="00CC2064" w:rsidRPr="008B69C5">
        <w:rPr>
          <w:rFonts w:ascii="Times New Roman" w:hAnsi="Times New Roman" w:cs="Times New Roman"/>
          <w:snapToGrid w:val="0"/>
          <w:sz w:val="28"/>
          <w:szCs w:val="28"/>
        </w:rPr>
        <w:t>рублей</w:t>
      </w:r>
      <w:r w:rsidRPr="008B69C5">
        <w:rPr>
          <w:rFonts w:ascii="Times New Roman" w:hAnsi="Times New Roman" w:cs="Times New Roman"/>
          <w:snapToGrid w:val="0"/>
          <w:sz w:val="28"/>
          <w:szCs w:val="28"/>
        </w:rPr>
        <w:t xml:space="preserve">. </w:t>
      </w:r>
      <w:r w:rsidRPr="008B69C5">
        <w:rPr>
          <w:rFonts w:ascii="Times New Roman" w:hAnsi="Times New Roman" w:cs="Times New Roman"/>
          <w:sz w:val="28"/>
          <w:szCs w:val="28"/>
        </w:rPr>
        <w:t xml:space="preserve">На повышение заработной платы направлялись не только бюджетные средства, но привлеченные средства учреждений - </w:t>
      </w:r>
      <w:r w:rsidRPr="008B69C5">
        <w:rPr>
          <w:rFonts w:ascii="Times New Roman" w:hAnsi="Times New Roman" w:cs="Times New Roman"/>
          <w:bCs/>
          <w:sz w:val="28"/>
          <w:szCs w:val="28"/>
        </w:rPr>
        <w:t>6909,1 тыс. рублей, что составляет 22,5% от всех доходов учреждений культуры округа</w:t>
      </w:r>
      <w:r w:rsidRPr="008B69C5">
        <w:rPr>
          <w:rFonts w:ascii="Times New Roman" w:hAnsi="Times New Roman" w:cs="Times New Roman"/>
          <w:sz w:val="28"/>
          <w:szCs w:val="28"/>
        </w:rPr>
        <w:t xml:space="preserve">. </w:t>
      </w:r>
    </w:p>
    <w:p w:rsidR="00BD3738" w:rsidRPr="008B69C5" w:rsidRDefault="00BD3738" w:rsidP="00474176">
      <w:pPr>
        <w:pStyle w:val="ConsPlusNormal"/>
        <w:spacing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Совокупные расходы из всех видов источников на сферу культуры Озерского городского округа в 2017 году составили 313 314,3 тыс. рублей (</w:t>
      </w:r>
      <w:r w:rsidR="00CC2064" w:rsidRPr="008B69C5">
        <w:rPr>
          <w:rFonts w:ascii="Times New Roman" w:hAnsi="Times New Roman" w:cs="Times New Roman"/>
          <w:sz w:val="28"/>
          <w:szCs w:val="28"/>
        </w:rPr>
        <w:t xml:space="preserve">2016 год - </w:t>
      </w:r>
      <w:r w:rsidRPr="008B69C5">
        <w:rPr>
          <w:rFonts w:ascii="Times New Roman" w:hAnsi="Times New Roman" w:cs="Times New Roman"/>
          <w:sz w:val="28"/>
          <w:szCs w:val="28"/>
        </w:rPr>
        <w:t>242 802,7 тыс. рублей</w:t>
      </w:r>
      <w:r w:rsidR="00C85947" w:rsidRPr="008B69C5">
        <w:rPr>
          <w:rFonts w:ascii="Times New Roman" w:hAnsi="Times New Roman" w:cs="Times New Roman"/>
          <w:sz w:val="28"/>
          <w:szCs w:val="28"/>
        </w:rPr>
        <w:t>)</w:t>
      </w:r>
      <w:r w:rsidRPr="008B69C5">
        <w:rPr>
          <w:rFonts w:ascii="Times New Roman" w:hAnsi="Times New Roman" w:cs="Times New Roman"/>
          <w:sz w:val="28"/>
          <w:szCs w:val="28"/>
        </w:rPr>
        <w:t>, что составляет 9% от бюджета Озерского городского округа. Увеличение расходов на 70511,6 тыс. рублей связано с увеличением расходов на оплату труда работников учреждений культуры в сумме 56035,2 тыс. руб</w:t>
      </w:r>
      <w:r w:rsidR="00CC2064"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для достижения индикативного показателя средней заработной платы работников культуры, увеличением средств на финансирование государственных и муниципальных программ.</w:t>
      </w:r>
    </w:p>
    <w:p w:rsidR="00BD3738" w:rsidRPr="008B69C5" w:rsidRDefault="00BD3738" w:rsidP="0047417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2017 году </w:t>
      </w:r>
      <w:r w:rsidR="00CC2064" w:rsidRPr="008B69C5">
        <w:rPr>
          <w:rFonts w:ascii="Times New Roman" w:hAnsi="Times New Roman" w:cs="Times New Roman"/>
          <w:sz w:val="28"/>
          <w:szCs w:val="28"/>
        </w:rPr>
        <w:t xml:space="preserve">с привлечением </w:t>
      </w:r>
      <w:r w:rsidRPr="008B69C5">
        <w:rPr>
          <w:rFonts w:ascii="Times New Roman" w:hAnsi="Times New Roman" w:cs="Times New Roman"/>
          <w:sz w:val="28"/>
          <w:szCs w:val="28"/>
        </w:rPr>
        <w:t>средств федерального бюджета и бюджета Челябинской области</w:t>
      </w:r>
      <w:r w:rsidR="00CC2064" w:rsidRPr="008B69C5">
        <w:rPr>
          <w:rFonts w:ascii="Times New Roman" w:hAnsi="Times New Roman" w:cs="Times New Roman"/>
          <w:sz w:val="28"/>
          <w:szCs w:val="28"/>
        </w:rPr>
        <w:t xml:space="preserve"> профинансировано</w:t>
      </w:r>
      <w:r w:rsidRPr="008B69C5">
        <w:rPr>
          <w:rFonts w:ascii="Times New Roman" w:hAnsi="Times New Roman" w:cs="Times New Roman"/>
          <w:sz w:val="28"/>
          <w:szCs w:val="28"/>
        </w:rPr>
        <w:t>:</w:t>
      </w:r>
    </w:p>
    <w:p w:rsidR="00BD3738" w:rsidRPr="008B69C5" w:rsidRDefault="00BD3738" w:rsidP="0047417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комплектование фонда библиотек на сумму 41,3 тыс. рублей (за счет средств федерального бюджета 28,9 тыс. рублей, за счет средств областного бюджета 12,4 тыс. рублей и за счет средств местного бюджета 400,00 тыс. рублей);</w:t>
      </w:r>
    </w:p>
    <w:p w:rsidR="00BD3738" w:rsidRPr="008B69C5" w:rsidRDefault="00BD3738" w:rsidP="0047417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творческ</w:t>
      </w:r>
      <w:r w:rsidR="00CC2064" w:rsidRPr="008B69C5">
        <w:rPr>
          <w:rFonts w:ascii="Times New Roman" w:hAnsi="Times New Roman" w:cs="Times New Roman"/>
          <w:sz w:val="28"/>
          <w:szCs w:val="28"/>
        </w:rPr>
        <w:t xml:space="preserve">ая </w:t>
      </w:r>
      <w:r w:rsidRPr="008B69C5">
        <w:rPr>
          <w:rFonts w:ascii="Times New Roman" w:hAnsi="Times New Roman" w:cs="Times New Roman"/>
          <w:sz w:val="28"/>
          <w:szCs w:val="28"/>
        </w:rPr>
        <w:t>деятельност</w:t>
      </w:r>
      <w:r w:rsidR="00CC2064" w:rsidRPr="008B69C5">
        <w:rPr>
          <w:rFonts w:ascii="Times New Roman" w:hAnsi="Times New Roman" w:cs="Times New Roman"/>
          <w:sz w:val="28"/>
          <w:szCs w:val="28"/>
        </w:rPr>
        <w:t xml:space="preserve">ь </w:t>
      </w:r>
      <w:r w:rsidRPr="008B69C5">
        <w:rPr>
          <w:rFonts w:ascii="Times New Roman" w:hAnsi="Times New Roman" w:cs="Times New Roman"/>
          <w:sz w:val="28"/>
          <w:szCs w:val="28"/>
        </w:rPr>
        <w:t xml:space="preserve">муниципальных театров на сумму 5 595,0 тыс. </w:t>
      </w:r>
      <w:r w:rsidRPr="008B69C5">
        <w:rPr>
          <w:rFonts w:ascii="Times New Roman" w:hAnsi="Times New Roman" w:cs="Times New Roman"/>
          <w:sz w:val="28"/>
          <w:szCs w:val="28"/>
        </w:rPr>
        <w:lastRenderedPageBreak/>
        <w:t>руб</w:t>
      </w:r>
      <w:r w:rsidR="00CC2064"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(за счет средств федерального бюджета 5 035,5 тыс. рублей, за счет средств областного бюджета 559,5 тыс. рублей и за счет средств местного бюджета 200,00 тыс. рублей);</w:t>
      </w:r>
    </w:p>
    <w:p w:rsidR="00BD3738" w:rsidRPr="008B69C5" w:rsidRDefault="00BD3738" w:rsidP="00474176">
      <w:pPr>
        <w:pStyle w:val="ConsPlusNormal"/>
        <w:spacing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развити</w:t>
      </w:r>
      <w:r w:rsidR="00CC2064" w:rsidRPr="008B69C5">
        <w:rPr>
          <w:rFonts w:ascii="Times New Roman" w:hAnsi="Times New Roman" w:cs="Times New Roman"/>
          <w:sz w:val="28"/>
          <w:szCs w:val="28"/>
        </w:rPr>
        <w:t xml:space="preserve">е </w:t>
      </w:r>
      <w:r w:rsidRPr="008B69C5">
        <w:rPr>
          <w:rFonts w:ascii="Times New Roman" w:hAnsi="Times New Roman" w:cs="Times New Roman"/>
          <w:sz w:val="28"/>
          <w:szCs w:val="28"/>
        </w:rPr>
        <w:t>и укреплени</w:t>
      </w:r>
      <w:r w:rsidR="00CC2064" w:rsidRPr="008B69C5">
        <w:rPr>
          <w:rFonts w:ascii="Times New Roman" w:hAnsi="Times New Roman" w:cs="Times New Roman"/>
          <w:sz w:val="28"/>
          <w:szCs w:val="28"/>
        </w:rPr>
        <w:t xml:space="preserve">е </w:t>
      </w:r>
      <w:r w:rsidRPr="008B69C5">
        <w:rPr>
          <w:rFonts w:ascii="Times New Roman" w:hAnsi="Times New Roman" w:cs="Times New Roman"/>
          <w:sz w:val="28"/>
          <w:szCs w:val="28"/>
        </w:rPr>
        <w:t>материально-технической базы муниципальных (сельских) домов культуры (за счет средств федерального бюджета 367,96 тыс. рублей, за счет средств областного бюджета 129,33 тыс. рублей и за счет средств местного бюджета 64,27 тыс. рублей).</w:t>
      </w:r>
    </w:p>
    <w:p w:rsidR="00BD3738" w:rsidRPr="008B69C5" w:rsidRDefault="00BD3738" w:rsidP="00474176">
      <w:pPr>
        <w:pStyle w:val="ConsPlusNormal"/>
        <w:spacing w:line="276" w:lineRule="auto"/>
        <w:ind w:firstLine="851"/>
        <w:jc w:val="both"/>
        <w:rPr>
          <w:rFonts w:ascii="Times New Roman" w:hAnsi="Times New Roman" w:cs="Times New Roman"/>
          <w:bCs/>
          <w:sz w:val="28"/>
          <w:szCs w:val="28"/>
        </w:rPr>
      </w:pPr>
      <w:r w:rsidRPr="008B69C5">
        <w:rPr>
          <w:rFonts w:ascii="Times New Roman" w:hAnsi="Times New Roman" w:cs="Times New Roman"/>
          <w:sz w:val="28"/>
          <w:szCs w:val="28"/>
        </w:rPr>
        <w:t>Муниципальными учреждениями в 2017 г. заработано 30 841,878 тыс. рублей, рост доходов по сравнению с 2016 годом составил 1 472,627 тыс. рублей.</w:t>
      </w:r>
    </w:p>
    <w:p w:rsidR="00BD3738" w:rsidRPr="008B69C5" w:rsidRDefault="00BD3738" w:rsidP="00474176">
      <w:pPr>
        <w:pStyle w:val="ConsPlusNormal"/>
        <w:spacing w:line="276" w:lineRule="auto"/>
        <w:ind w:firstLine="851"/>
        <w:jc w:val="both"/>
        <w:rPr>
          <w:rFonts w:ascii="Times New Roman" w:hAnsi="Times New Roman" w:cs="Times New Roman"/>
          <w:bCs/>
          <w:sz w:val="28"/>
          <w:szCs w:val="28"/>
        </w:rPr>
      </w:pPr>
      <w:r w:rsidRPr="008B69C5">
        <w:rPr>
          <w:rFonts w:ascii="Times New Roman" w:hAnsi="Times New Roman" w:cs="Times New Roman"/>
          <w:sz w:val="28"/>
          <w:szCs w:val="28"/>
        </w:rPr>
        <w:t>Всего в 2017 году организациями культуры проведено 5860 мероприятия, из них 2063 – на платной основе. Количество посетителей мероприятий составило 347710 человек, из них на платной основе 159846 человек. В среднем каждый житель около 4 раз посетил культурные мероприятия</w:t>
      </w:r>
      <w:r w:rsidRPr="008B69C5">
        <w:rPr>
          <w:rFonts w:ascii="Times New Roman" w:hAnsi="Times New Roman" w:cs="Times New Roman"/>
          <w:bCs/>
          <w:sz w:val="28"/>
          <w:szCs w:val="28"/>
        </w:rPr>
        <w:t>.</w:t>
      </w:r>
    </w:p>
    <w:p w:rsidR="00BD3738" w:rsidRPr="008B69C5" w:rsidRDefault="00BD3738" w:rsidP="0047417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 2017 году в округе проведены масштабные мероприятия, которые стали ярким событием культурной жизни Озерска. Это общегородские мероприятия, посвященные важным государственным праздникам – День весны и труда, День Победы, День славянской письменности и культуры, День России, День города и комбината «Маяк», День Российского флага и многие другие. </w:t>
      </w:r>
    </w:p>
    <w:p w:rsidR="00BD3738" w:rsidRPr="008B69C5" w:rsidRDefault="00BD3738" w:rsidP="00474176">
      <w:pPr>
        <w:spacing w:after="0" w:line="276" w:lineRule="auto"/>
        <w:ind w:firstLine="851"/>
        <w:jc w:val="both"/>
        <w:rPr>
          <w:rFonts w:ascii="Times New Roman" w:hAnsi="Times New Roman"/>
          <w:bCs/>
          <w:sz w:val="28"/>
          <w:szCs w:val="28"/>
        </w:rPr>
      </w:pPr>
      <w:r w:rsidRPr="008B69C5">
        <w:rPr>
          <w:rFonts w:ascii="Times New Roman" w:hAnsi="Times New Roman" w:cs="Times New Roman"/>
          <w:sz w:val="28"/>
          <w:szCs w:val="28"/>
        </w:rPr>
        <w:t xml:space="preserve">Также организованы и проведены совместные </w:t>
      </w:r>
      <w:proofErr w:type="spellStart"/>
      <w:r w:rsidRPr="008B69C5">
        <w:rPr>
          <w:rFonts w:ascii="Times New Roman" w:hAnsi="Times New Roman" w:cs="Times New Roman"/>
          <w:sz w:val="28"/>
          <w:szCs w:val="28"/>
        </w:rPr>
        <w:t>имиджевые</w:t>
      </w:r>
      <w:proofErr w:type="spellEnd"/>
      <w:r w:rsidRPr="008B69C5">
        <w:rPr>
          <w:rFonts w:ascii="Times New Roman" w:hAnsi="Times New Roman" w:cs="Times New Roman"/>
          <w:sz w:val="28"/>
          <w:szCs w:val="28"/>
        </w:rPr>
        <w:t xml:space="preserve"> мероприятия – конкурсы, фестивали, уличные праздники, которые объединили усилия разных учреждений: </w:t>
      </w:r>
      <w:r w:rsidRPr="008B69C5">
        <w:rPr>
          <w:rFonts w:ascii="Times New Roman" w:hAnsi="Times New Roman"/>
          <w:bCs/>
          <w:sz w:val="28"/>
          <w:szCs w:val="28"/>
          <w:lang w:val="en-US"/>
        </w:rPr>
        <w:t>IV</w:t>
      </w:r>
      <w:r w:rsidRPr="008B69C5">
        <w:rPr>
          <w:rFonts w:ascii="Times New Roman" w:hAnsi="Times New Roman"/>
          <w:bCs/>
          <w:sz w:val="28"/>
          <w:szCs w:val="28"/>
        </w:rPr>
        <w:t xml:space="preserve"> Театрально-танцевальный фестиваль «Театр чистых эмоций», VII</w:t>
      </w:r>
      <w:r w:rsidRPr="008B69C5">
        <w:rPr>
          <w:rFonts w:ascii="Times New Roman" w:hAnsi="Times New Roman"/>
          <w:bCs/>
          <w:sz w:val="28"/>
          <w:szCs w:val="28"/>
          <w:lang w:val="en-US"/>
        </w:rPr>
        <w:t>I</w:t>
      </w:r>
      <w:r w:rsidRPr="008B69C5">
        <w:rPr>
          <w:rFonts w:ascii="Times New Roman" w:hAnsi="Times New Roman"/>
          <w:bCs/>
          <w:sz w:val="28"/>
          <w:szCs w:val="28"/>
        </w:rPr>
        <w:t xml:space="preserve"> Фестиваль экспериментальных театральных форм «Ночь в театре», </w:t>
      </w:r>
      <w:r w:rsidRPr="008B69C5">
        <w:rPr>
          <w:rFonts w:ascii="Times New Roman" w:hAnsi="Times New Roman"/>
          <w:bCs/>
          <w:sz w:val="28"/>
          <w:szCs w:val="28"/>
          <w:lang w:val="en-US"/>
        </w:rPr>
        <w:t>VI</w:t>
      </w:r>
      <w:r w:rsidRPr="008B69C5">
        <w:rPr>
          <w:rFonts w:ascii="Times New Roman" w:hAnsi="Times New Roman"/>
          <w:bCs/>
          <w:sz w:val="28"/>
          <w:szCs w:val="28"/>
        </w:rPr>
        <w:t xml:space="preserve"> Фестиваль творчества сельской молодежи «Когда мы вместе»</w:t>
      </w:r>
      <w:r w:rsidRPr="008B69C5">
        <w:rPr>
          <w:rFonts w:ascii="Times New Roman" w:hAnsi="Times New Roman"/>
          <w:sz w:val="28"/>
          <w:szCs w:val="28"/>
        </w:rPr>
        <w:t xml:space="preserve">, </w:t>
      </w:r>
      <w:r w:rsidRPr="008B69C5">
        <w:rPr>
          <w:rFonts w:ascii="Times New Roman" w:hAnsi="Times New Roman"/>
          <w:bCs/>
          <w:sz w:val="28"/>
          <w:szCs w:val="28"/>
          <w:lang w:val="en-US"/>
        </w:rPr>
        <w:t>III</w:t>
      </w:r>
      <w:r w:rsidRPr="008B69C5">
        <w:rPr>
          <w:rFonts w:ascii="Times New Roman" w:hAnsi="Times New Roman"/>
          <w:bCs/>
          <w:sz w:val="28"/>
          <w:szCs w:val="28"/>
        </w:rPr>
        <w:t xml:space="preserve"> Всероссийский конкурс-фестиваль «Волшебство звука», I</w:t>
      </w:r>
      <w:r w:rsidRPr="008B69C5">
        <w:rPr>
          <w:rFonts w:ascii="Times New Roman" w:hAnsi="Times New Roman"/>
          <w:bCs/>
          <w:sz w:val="28"/>
          <w:szCs w:val="28"/>
          <w:lang w:val="en-US"/>
        </w:rPr>
        <w:t>I</w:t>
      </w:r>
      <w:r w:rsidRPr="008B69C5">
        <w:rPr>
          <w:rFonts w:ascii="Times New Roman" w:hAnsi="Times New Roman"/>
          <w:bCs/>
          <w:sz w:val="28"/>
          <w:szCs w:val="28"/>
        </w:rPr>
        <w:t xml:space="preserve"> Летняя творческая практика для одаренных учащихся, </w:t>
      </w:r>
      <w:r w:rsidRPr="008B69C5">
        <w:rPr>
          <w:rFonts w:ascii="Times New Roman" w:hAnsi="Times New Roman"/>
          <w:bCs/>
          <w:sz w:val="28"/>
          <w:szCs w:val="28"/>
          <w:lang w:val="en-US"/>
        </w:rPr>
        <w:t>X</w:t>
      </w:r>
      <w:r w:rsidRPr="008B69C5">
        <w:rPr>
          <w:rFonts w:ascii="Times New Roman" w:hAnsi="Times New Roman"/>
          <w:bCs/>
          <w:sz w:val="28"/>
          <w:szCs w:val="28"/>
        </w:rPr>
        <w:t xml:space="preserve"> Городской конкурс «Юный виртуоз», </w:t>
      </w:r>
      <w:r w:rsidRPr="008B69C5">
        <w:rPr>
          <w:rFonts w:ascii="Times New Roman" w:hAnsi="Times New Roman" w:cs="Times New Roman"/>
          <w:bCs/>
          <w:sz w:val="28"/>
          <w:szCs w:val="28"/>
        </w:rPr>
        <w:t>Городской Фестиваль у</w:t>
      </w:r>
      <w:r w:rsidRPr="008B69C5">
        <w:rPr>
          <w:rFonts w:ascii="Times New Roman" w:hAnsi="Times New Roman"/>
          <w:bCs/>
          <w:sz w:val="28"/>
          <w:szCs w:val="28"/>
        </w:rPr>
        <w:t xml:space="preserve">личного танца «OZR DANCE FEST, </w:t>
      </w:r>
      <w:r w:rsidRPr="008B69C5">
        <w:rPr>
          <w:rFonts w:ascii="Times New Roman" w:hAnsi="Times New Roman"/>
          <w:sz w:val="28"/>
          <w:szCs w:val="28"/>
          <w:lang w:val="en-US"/>
        </w:rPr>
        <w:t>XIII</w:t>
      </w:r>
      <w:r w:rsidRPr="008B69C5">
        <w:rPr>
          <w:rFonts w:ascii="Times New Roman" w:hAnsi="Times New Roman"/>
          <w:bCs/>
          <w:sz w:val="28"/>
          <w:szCs w:val="28"/>
        </w:rPr>
        <w:t xml:space="preserve"> Областной ретро-фестиваль «Песни юности нашей», Фестиваль хоров Озерска, Фестиваль православного искусства, посвященный 5-летию освящения храма Покрова Пресвятой Богородицы.</w:t>
      </w:r>
    </w:p>
    <w:p w:rsidR="00BD3738" w:rsidRPr="008B69C5" w:rsidRDefault="00BD3738" w:rsidP="00474176">
      <w:pPr>
        <w:spacing w:after="0" w:line="276" w:lineRule="auto"/>
        <w:ind w:firstLine="851"/>
        <w:jc w:val="both"/>
        <w:rPr>
          <w:rFonts w:ascii="Times New Roman" w:hAnsi="Times New Roman" w:cs="Times New Roman"/>
          <w:bCs/>
          <w:sz w:val="28"/>
          <w:szCs w:val="28"/>
          <w:lang w:eastAsia="ru-RU"/>
        </w:rPr>
      </w:pPr>
      <w:r w:rsidRPr="008B69C5">
        <w:rPr>
          <w:rFonts w:ascii="Times New Roman" w:hAnsi="Times New Roman" w:cs="Times New Roman"/>
          <w:sz w:val="28"/>
          <w:szCs w:val="28"/>
        </w:rPr>
        <w:t xml:space="preserve">Учреждения культуры ведут большую работу по созданию благоприятных условий для людей с ограниченными возможностями здоровья. Основными задачами являются вовлечение инвалидов в культурный процесс, выявление и поддержка творчески одаренных людей с ограниченными возможностями здоровья. </w:t>
      </w:r>
      <w:r w:rsidRPr="008B69C5">
        <w:rPr>
          <w:rFonts w:ascii="Times New Roman" w:hAnsi="Times New Roman" w:cs="Times New Roman"/>
          <w:sz w:val="28"/>
          <w:szCs w:val="28"/>
          <w:lang w:eastAsia="ru-RU"/>
        </w:rPr>
        <w:t xml:space="preserve">Ежегодно в ДК «Маяк» проводится </w:t>
      </w:r>
      <w:r w:rsidRPr="008B69C5">
        <w:rPr>
          <w:rFonts w:ascii="Times New Roman" w:hAnsi="Times New Roman" w:cs="Times New Roman"/>
          <w:bCs/>
          <w:sz w:val="28"/>
          <w:szCs w:val="28"/>
          <w:lang w:eastAsia="ru-RU"/>
        </w:rPr>
        <w:t xml:space="preserve">городской фестиваль-конкурс людей с ограниченными возможностями здоровья «От сердца к сердцу». </w:t>
      </w:r>
    </w:p>
    <w:p w:rsidR="00BD3738" w:rsidRPr="008B69C5" w:rsidRDefault="00BD3738" w:rsidP="00474176">
      <w:pPr>
        <w:spacing w:after="0" w:line="276" w:lineRule="auto"/>
        <w:ind w:firstLine="851"/>
        <w:jc w:val="both"/>
        <w:rPr>
          <w:rFonts w:ascii="Times New Roman" w:hAnsi="Times New Roman" w:cs="Times New Roman"/>
          <w:sz w:val="28"/>
          <w:szCs w:val="28"/>
          <w:lang w:eastAsia="ru-RU"/>
        </w:rPr>
      </w:pPr>
      <w:r w:rsidRPr="008B69C5">
        <w:rPr>
          <w:rFonts w:ascii="Times New Roman" w:hAnsi="Times New Roman" w:cs="Times New Roman"/>
          <w:bCs/>
          <w:sz w:val="28"/>
          <w:szCs w:val="28"/>
          <w:lang w:eastAsia="ru-RU"/>
        </w:rPr>
        <w:t xml:space="preserve">В культурно-досуговых учреждениях действуют 153 клубных формирования, в которых занимаются творчеством 3879 человек, в том числе 1080 детей. </w:t>
      </w:r>
      <w:r w:rsidRPr="008B69C5">
        <w:rPr>
          <w:rFonts w:ascii="Times New Roman" w:hAnsi="Times New Roman" w:cs="Times New Roman"/>
          <w:sz w:val="28"/>
          <w:szCs w:val="28"/>
          <w:lang w:eastAsia="ru-RU"/>
        </w:rPr>
        <w:t xml:space="preserve">Охват жителей округа клубными формированиями составляет 4,32%. Деятельность клубных формирований на территории Озерского городского округа является стабильной и продуктивной, в 2017 году творческие коллективы </w:t>
      </w:r>
      <w:r w:rsidRPr="008B69C5">
        <w:rPr>
          <w:rFonts w:ascii="Times New Roman" w:hAnsi="Times New Roman" w:cs="Times New Roman"/>
          <w:sz w:val="28"/>
          <w:szCs w:val="28"/>
          <w:lang w:eastAsia="ru-RU"/>
        </w:rPr>
        <w:lastRenderedPageBreak/>
        <w:t>приняли участие в 13 конкурсах и фестивалях международного, всероссийского и регионального уровней.</w:t>
      </w:r>
      <w:r w:rsidRPr="008B69C5">
        <w:rPr>
          <w:rFonts w:ascii="Times New Roman" w:hAnsi="Times New Roman" w:cs="Times New Roman"/>
          <w:sz w:val="28"/>
          <w:szCs w:val="28"/>
        </w:rPr>
        <w:t xml:space="preserve"> </w:t>
      </w:r>
    </w:p>
    <w:p w:rsidR="00BD3738" w:rsidRPr="008B69C5" w:rsidRDefault="00BD3738" w:rsidP="0047417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Библиотеки – информационные, образовательные, культурные центры округа. Деятельность библиотечных систем осуществляется по трём основным направлениям: организация библиотечного обслуживания, проведение просветительских мероприятий, выполнение социальной функции. Количество пользователей библиотек составляет 59,92 тыс. человек. Охват населения библиотечным обслуживанием составляет 66,9 %. Основной </w:t>
      </w:r>
      <w:r w:rsidRPr="008B69C5">
        <w:rPr>
          <w:rFonts w:ascii="Times New Roman" w:hAnsi="Times New Roman" w:cs="Times New Roman"/>
          <w:bCs/>
          <w:sz w:val="28"/>
          <w:szCs w:val="28"/>
        </w:rPr>
        <w:t>фонд библиотек</w:t>
      </w:r>
      <w:r w:rsidRPr="008B69C5">
        <w:rPr>
          <w:rFonts w:ascii="Times New Roman" w:hAnsi="Times New Roman" w:cs="Times New Roman"/>
          <w:sz w:val="28"/>
          <w:szCs w:val="28"/>
        </w:rPr>
        <w:t xml:space="preserve"> составляет 621,238 тыс. экземпляров. В рамках просветительской деятельности библиотеками проводятся городские конкурсы и конференции, праздничные мероприятия, цикловые проекты, ведется активная выставочная деятельность. Всего в библиотеках округа проведено 2911 мероприятий, которые посетило 92 134 человек.</w:t>
      </w:r>
    </w:p>
    <w:p w:rsidR="00BD3738" w:rsidRPr="008B69C5" w:rsidRDefault="00BD3738" w:rsidP="00474176">
      <w:pPr>
        <w:pStyle w:val="17"/>
        <w:suppressAutoHyphens/>
        <w:spacing w:after="0"/>
        <w:ind w:left="0" w:firstLine="851"/>
        <w:jc w:val="both"/>
        <w:rPr>
          <w:rFonts w:ascii="Times New Roman" w:hAnsi="Times New Roman" w:cs="Times New Roman"/>
          <w:sz w:val="28"/>
          <w:szCs w:val="28"/>
        </w:rPr>
      </w:pPr>
      <w:r w:rsidRPr="008B69C5">
        <w:rPr>
          <w:rFonts w:ascii="Times New Roman" w:hAnsi="Times New Roman"/>
          <w:sz w:val="28"/>
          <w:szCs w:val="28"/>
        </w:rPr>
        <w:t xml:space="preserve">В детских школах искусств сохраняется стабильный контингент, численность обучающихся составляет 1233 человек. Охват художественным образованием в округе составляет 15% от численности учащихся округа с 1 по 9 класс. </w:t>
      </w:r>
      <w:r w:rsidRPr="008B69C5">
        <w:rPr>
          <w:rFonts w:ascii="Times New Roman" w:hAnsi="Times New Roman" w:cs="Times New Roman"/>
          <w:sz w:val="28"/>
          <w:szCs w:val="28"/>
        </w:rPr>
        <w:t>В 2017 г. учащиеся приняли участие в</w:t>
      </w:r>
      <w:r w:rsidRPr="008B69C5">
        <w:rPr>
          <w:rFonts w:ascii="Times New Roman" w:hAnsi="Times New Roman"/>
          <w:sz w:val="28"/>
          <w:szCs w:val="28"/>
        </w:rPr>
        <w:t xml:space="preserve"> 61 конкурсе различного уровня</w:t>
      </w:r>
      <w:r w:rsidRPr="008B69C5">
        <w:rPr>
          <w:rFonts w:ascii="Times New Roman" w:hAnsi="Times New Roman" w:cs="Times New Roman"/>
          <w:sz w:val="28"/>
          <w:szCs w:val="28"/>
        </w:rPr>
        <w:t>, общее количество участников составило 878 человек, из которых лауреатами и дипломантами стали 396 учащихся. Школы ведут активную просветительскую работу, на постоянной основе действуют 26 творческих коллективов. Все коллективы активно выступают на школьных, городских концертах, фестивалях и конкурсах различного уровня - от зональных до международных.</w:t>
      </w:r>
    </w:p>
    <w:p w:rsidR="00BD3738" w:rsidRPr="008B69C5" w:rsidRDefault="00BD3738" w:rsidP="0047417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Основная деятельность театров – создание и показ спектаклей, произведений сценического искусства. В репертуаре спектакли для всех категорий зрителей, всех жанров и направлений. В 2017 году театры показали 445 спектаклей, которые посетило 50572 зрителя. В 2017 году театром драмы создано 5 новых спектаклей, театром кукол – 4 спектакля. Театры приняли участие в 5 фестивалях и конкурсах различного уровня.</w:t>
      </w:r>
    </w:p>
    <w:p w:rsidR="002479FB" w:rsidRPr="008B69C5" w:rsidRDefault="00BD3738" w:rsidP="00474176">
      <w:pPr>
        <w:pStyle w:val="Standard"/>
        <w:spacing w:line="276" w:lineRule="auto"/>
        <w:ind w:right="32" w:firstLine="851"/>
        <w:jc w:val="both"/>
        <w:rPr>
          <w:sz w:val="28"/>
          <w:szCs w:val="28"/>
        </w:rPr>
      </w:pPr>
      <w:r w:rsidRPr="008B69C5">
        <w:rPr>
          <w:sz w:val="28"/>
          <w:szCs w:val="28"/>
        </w:rPr>
        <w:t>В 2017 г. продолжилось проведение независимой оценки качества (НОК) оказания услуг организациями культуры округа. Все учреждения, в которых проводилась НОК в 2017 г. получили оценки «хорошо» и «отлично».</w:t>
      </w:r>
    </w:p>
    <w:p w:rsidR="00BD3738" w:rsidRPr="008B69C5" w:rsidRDefault="00BD3738" w:rsidP="00BD3738">
      <w:pPr>
        <w:pStyle w:val="Standard"/>
        <w:ind w:left="426" w:right="32"/>
        <w:jc w:val="both"/>
        <w:rPr>
          <w:sz w:val="24"/>
          <w:szCs w:val="24"/>
        </w:rPr>
      </w:pP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8B69C5" w:rsidRPr="008B69C5" w:rsidTr="00931081">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bookmarkEnd w:id="1"/>
          <w:bookmarkEnd w:id="2"/>
          <w:p w:rsidR="008B75AE" w:rsidRPr="008B69C5" w:rsidRDefault="005F36D9">
            <w:pPr>
              <w:pStyle w:val="Standard"/>
              <w:jc w:val="center"/>
            </w:pPr>
            <w:r w:rsidRPr="008B69C5">
              <w:rPr>
                <w:b/>
                <w:sz w:val="24"/>
                <w:szCs w:val="24"/>
              </w:rPr>
              <w:t>ФИЗИЧЕСКАЯ КУЛЬТУРА И СПОРТ</w:t>
            </w:r>
          </w:p>
        </w:tc>
      </w:tr>
    </w:tbl>
    <w:p w:rsidR="008B75AE" w:rsidRPr="008B69C5" w:rsidRDefault="008B75AE">
      <w:pPr>
        <w:pStyle w:val="Standard"/>
        <w:ind w:firstLine="360"/>
        <w:jc w:val="both"/>
        <w:rPr>
          <w:sz w:val="24"/>
          <w:szCs w:val="24"/>
        </w:rPr>
      </w:pP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Управление по </w:t>
      </w:r>
      <w:proofErr w:type="spellStart"/>
      <w:r w:rsidRPr="008B69C5">
        <w:rPr>
          <w:rFonts w:ascii="Times New Roman" w:hAnsi="Times New Roman" w:cs="Times New Roman"/>
          <w:sz w:val="28"/>
          <w:szCs w:val="28"/>
        </w:rPr>
        <w:t>ФКиС</w:t>
      </w:r>
      <w:proofErr w:type="spellEnd"/>
      <w:r w:rsidRPr="008B69C5">
        <w:rPr>
          <w:rFonts w:ascii="Times New Roman" w:hAnsi="Times New Roman" w:cs="Times New Roman"/>
          <w:sz w:val="28"/>
          <w:szCs w:val="28"/>
        </w:rPr>
        <w:t xml:space="preserve"> выполняет уставные задачи по привлечению населения Озерского городского округа к регулярным занятиям физической культурой и спортом, проведению физкультурных и спортивных мероприятий для жителей округа на высоком организационном уровне, оказанию услуг на спортивных сооружениях, поддержке спортсменов, выступающих на областных соревнованиях, в том числе лиц с ограниченными возможностями.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Для достижения поставленных задач Управление по </w:t>
      </w:r>
      <w:proofErr w:type="spellStart"/>
      <w:r w:rsidRPr="008B69C5">
        <w:rPr>
          <w:rFonts w:ascii="Times New Roman" w:hAnsi="Times New Roman" w:cs="Times New Roman"/>
          <w:sz w:val="28"/>
          <w:szCs w:val="28"/>
        </w:rPr>
        <w:t>ФКиС</w:t>
      </w:r>
      <w:proofErr w:type="spellEnd"/>
      <w:r w:rsidRPr="008B69C5">
        <w:rPr>
          <w:rFonts w:ascii="Times New Roman" w:hAnsi="Times New Roman" w:cs="Times New Roman"/>
          <w:sz w:val="28"/>
          <w:szCs w:val="28"/>
        </w:rPr>
        <w:t xml:space="preserve"> активно </w:t>
      </w:r>
      <w:r w:rsidRPr="008B69C5">
        <w:rPr>
          <w:rFonts w:ascii="Times New Roman" w:hAnsi="Times New Roman" w:cs="Times New Roman"/>
          <w:sz w:val="28"/>
          <w:szCs w:val="28"/>
        </w:rPr>
        <w:lastRenderedPageBreak/>
        <w:t xml:space="preserve">сотрудничает с общественными организациями физкультурно – спортивной направленности: федерациями, секциями, клубами по видам спорта. В ноябре – декабре 2017 года аккредитацию в Управлении прошли 31 такая организация, заключившие договоры о совместной деятельности с Управлением на 2018 год (на 2017 год было 29 аккредитованных федераций).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Согласно Единому календарному плану физкультурных и спортивных мероприятий Озерского городского округа, составленному по заявкам федераций, в 2017 году проведено около 200 соревнований в Озерске и пос</w:t>
      </w:r>
      <w:r w:rsidR="008636A2" w:rsidRPr="008B69C5">
        <w:rPr>
          <w:rFonts w:ascii="Times New Roman" w:hAnsi="Times New Roman" w:cs="Times New Roman"/>
          <w:sz w:val="28"/>
          <w:szCs w:val="28"/>
        </w:rPr>
        <w:t>е</w:t>
      </w:r>
      <w:r w:rsidRPr="008B69C5">
        <w:rPr>
          <w:rFonts w:ascii="Times New Roman" w:hAnsi="Times New Roman" w:cs="Times New Roman"/>
          <w:sz w:val="28"/>
          <w:szCs w:val="28"/>
        </w:rPr>
        <w:t xml:space="preserve">лках. Все мероприятия финансируются из бюджета Озерского городского округа. В 2017 году на эту работу выделено один миллион пятьсот тысяч рублей.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Ежегодно проводятся традиционные массовые мероприятия: легкоатлетическая эстафета в честь Дня Победы фестивали аэробики и </w:t>
      </w:r>
      <w:proofErr w:type="spellStart"/>
      <w:r w:rsidRPr="008B69C5">
        <w:rPr>
          <w:rFonts w:ascii="Times New Roman" w:hAnsi="Times New Roman" w:cs="Times New Roman"/>
          <w:sz w:val="28"/>
          <w:szCs w:val="28"/>
        </w:rPr>
        <w:t>чирлидинга</w:t>
      </w:r>
      <w:proofErr w:type="spellEnd"/>
      <w:r w:rsidRPr="008B69C5">
        <w:rPr>
          <w:rFonts w:ascii="Times New Roman" w:hAnsi="Times New Roman" w:cs="Times New Roman"/>
          <w:sz w:val="28"/>
          <w:szCs w:val="28"/>
        </w:rPr>
        <w:t>, фестивали экстремальных видов, волейбольный турнир силовых структур «Служу России», спортивные праздники: «Лыжня России» и День физкультурника с массовым легкоатлетическим пробегом «</w:t>
      </w:r>
      <w:proofErr w:type="spellStart"/>
      <w:r w:rsidRPr="008B69C5">
        <w:rPr>
          <w:rFonts w:ascii="Times New Roman" w:hAnsi="Times New Roman" w:cs="Times New Roman"/>
          <w:sz w:val="28"/>
          <w:szCs w:val="28"/>
        </w:rPr>
        <w:t>Озерская</w:t>
      </w:r>
      <w:proofErr w:type="spellEnd"/>
      <w:r w:rsidRPr="008B69C5">
        <w:rPr>
          <w:rFonts w:ascii="Times New Roman" w:hAnsi="Times New Roman" w:cs="Times New Roman"/>
          <w:sz w:val="28"/>
          <w:szCs w:val="28"/>
        </w:rPr>
        <w:t xml:space="preserve"> миля» и фестиваль ВФСК «ГТО. В 2017 году были проведены фестивали (зимний и летний) по сдаче нормативов комплекса ГТО. Команда Озерского городского округа приняла активное участие в областных фестивалях (зимнем и летнем) комплекса ГТО.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На высоком организационном уровне проходят Чемпионаты городского округа по мини – футболу, баскетболу, волейболу, лыжным гонкам, парусному спорту, триатлону, соревнования спортсменов-инвалидов, </w:t>
      </w:r>
      <w:proofErr w:type="spellStart"/>
      <w:r w:rsidRPr="008B69C5">
        <w:rPr>
          <w:rFonts w:ascii="Times New Roman" w:hAnsi="Times New Roman" w:cs="Times New Roman"/>
          <w:sz w:val="28"/>
          <w:szCs w:val="28"/>
        </w:rPr>
        <w:t>дартсу</w:t>
      </w:r>
      <w:proofErr w:type="spellEnd"/>
      <w:r w:rsidRPr="008B69C5">
        <w:rPr>
          <w:rFonts w:ascii="Times New Roman" w:hAnsi="Times New Roman" w:cs="Times New Roman"/>
          <w:sz w:val="28"/>
          <w:szCs w:val="28"/>
        </w:rPr>
        <w:t xml:space="preserve">, боксу и </w:t>
      </w:r>
      <w:r w:rsidR="008636A2" w:rsidRPr="008B69C5">
        <w:rPr>
          <w:rFonts w:ascii="Times New Roman" w:hAnsi="Times New Roman" w:cs="Times New Roman"/>
          <w:sz w:val="28"/>
          <w:szCs w:val="28"/>
        </w:rPr>
        <w:t>кикбоксингу,</w:t>
      </w:r>
      <w:r w:rsidRPr="008B69C5">
        <w:rPr>
          <w:rFonts w:ascii="Times New Roman" w:hAnsi="Times New Roman" w:cs="Times New Roman"/>
          <w:sz w:val="28"/>
          <w:szCs w:val="28"/>
        </w:rPr>
        <w:t xml:space="preserve"> и другим видам. В 2017 году впервые в Озерске проведены соревнования по функциональному многоборью «Сила воли», которые проходили в три этапа и привлекли более 300 человек, в том числе иногородних участников.</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Успешно выступают </w:t>
      </w:r>
      <w:proofErr w:type="spellStart"/>
      <w:r w:rsidRPr="008B69C5">
        <w:rPr>
          <w:rFonts w:ascii="Times New Roman" w:hAnsi="Times New Roman" w:cs="Times New Roman"/>
          <w:sz w:val="28"/>
          <w:szCs w:val="28"/>
        </w:rPr>
        <w:t>озерские</w:t>
      </w:r>
      <w:proofErr w:type="spellEnd"/>
      <w:r w:rsidRPr="008B69C5">
        <w:rPr>
          <w:rFonts w:ascii="Times New Roman" w:hAnsi="Times New Roman" w:cs="Times New Roman"/>
          <w:sz w:val="28"/>
          <w:szCs w:val="28"/>
        </w:rPr>
        <w:t xml:space="preserve"> спортсмены на соревнованиях областного и российского уровней. Особенно успешным следует признать выступления представителей кикбоксинга, дзюдо, парусного спорта и </w:t>
      </w:r>
      <w:proofErr w:type="spellStart"/>
      <w:r w:rsidRPr="008B69C5">
        <w:rPr>
          <w:rFonts w:ascii="Times New Roman" w:hAnsi="Times New Roman" w:cs="Times New Roman"/>
          <w:sz w:val="28"/>
          <w:szCs w:val="28"/>
        </w:rPr>
        <w:t>дартса</w:t>
      </w:r>
      <w:proofErr w:type="spellEnd"/>
      <w:r w:rsidRPr="008B69C5">
        <w:rPr>
          <w:rFonts w:ascii="Times New Roman" w:hAnsi="Times New Roman" w:cs="Times New Roman"/>
          <w:sz w:val="28"/>
          <w:szCs w:val="28"/>
        </w:rPr>
        <w:t xml:space="preserve">, степ – аэробики, </w:t>
      </w:r>
      <w:proofErr w:type="spellStart"/>
      <w:r w:rsidRPr="008B69C5">
        <w:rPr>
          <w:rFonts w:ascii="Times New Roman" w:hAnsi="Times New Roman" w:cs="Times New Roman"/>
          <w:sz w:val="28"/>
          <w:szCs w:val="28"/>
        </w:rPr>
        <w:t>инваспорта</w:t>
      </w:r>
      <w:proofErr w:type="spellEnd"/>
      <w:r w:rsidRPr="008B69C5">
        <w:rPr>
          <w:rFonts w:ascii="Times New Roman" w:hAnsi="Times New Roman" w:cs="Times New Roman"/>
          <w:sz w:val="28"/>
          <w:szCs w:val="28"/>
        </w:rPr>
        <w:t>.</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Отдельно хочется отметить выступления спортсменов – инвалидов, которые несколько лет подряд становятся победителями Чемпионатов и Первенств России по плаванию и триатлону. Это говорит о систематической продуманной работе специалистов, не один год готовящих спортсменов с ограниченными возможностями. Так воспитанник тренера М.И. Зеленского Владимир </w:t>
      </w:r>
      <w:proofErr w:type="spellStart"/>
      <w:r w:rsidRPr="008B69C5">
        <w:rPr>
          <w:rFonts w:ascii="Times New Roman" w:hAnsi="Times New Roman" w:cs="Times New Roman"/>
          <w:sz w:val="28"/>
          <w:szCs w:val="28"/>
        </w:rPr>
        <w:t>Стебельский</w:t>
      </w:r>
      <w:proofErr w:type="spellEnd"/>
      <w:r w:rsidRPr="008B69C5">
        <w:rPr>
          <w:rFonts w:ascii="Times New Roman" w:hAnsi="Times New Roman" w:cs="Times New Roman"/>
          <w:sz w:val="28"/>
          <w:szCs w:val="28"/>
        </w:rPr>
        <w:t xml:space="preserve">, заняв второе место на Чемпионате России по </w:t>
      </w:r>
      <w:proofErr w:type="spellStart"/>
      <w:r w:rsidRPr="008B69C5">
        <w:rPr>
          <w:rFonts w:ascii="Times New Roman" w:hAnsi="Times New Roman" w:cs="Times New Roman"/>
          <w:sz w:val="28"/>
          <w:szCs w:val="28"/>
        </w:rPr>
        <w:t>паратриатлону</w:t>
      </w:r>
      <w:proofErr w:type="spellEnd"/>
      <w:r w:rsidRPr="008B69C5">
        <w:rPr>
          <w:rFonts w:ascii="Times New Roman" w:hAnsi="Times New Roman" w:cs="Times New Roman"/>
          <w:sz w:val="28"/>
          <w:szCs w:val="28"/>
        </w:rPr>
        <w:t>, включен в состав сборной команды России по этому виду спорта. Воспитанник тренера О.Г. Золотарева Александр Лопаткин стал 4</w:t>
      </w:r>
      <w:r w:rsidRPr="008B69C5">
        <w:rPr>
          <w:rFonts w:ascii="Times New Roman" w:hAnsi="Times New Roman" w:cs="Times New Roman"/>
          <w:sz w:val="28"/>
          <w:szCs w:val="28"/>
          <w:u w:val="single"/>
          <w:vertAlign w:val="superscript"/>
        </w:rPr>
        <w:t>х</w:t>
      </w:r>
      <w:r w:rsidRPr="008B69C5">
        <w:rPr>
          <w:rFonts w:ascii="Times New Roman" w:hAnsi="Times New Roman" w:cs="Times New Roman"/>
          <w:sz w:val="28"/>
          <w:szCs w:val="28"/>
        </w:rPr>
        <w:t xml:space="preserve"> кратным бронзовым призером Первенства России по </w:t>
      </w:r>
      <w:proofErr w:type="spellStart"/>
      <w:r w:rsidRPr="008B69C5">
        <w:rPr>
          <w:rFonts w:ascii="Times New Roman" w:hAnsi="Times New Roman" w:cs="Times New Roman"/>
          <w:sz w:val="28"/>
          <w:szCs w:val="28"/>
        </w:rPr>
        <w:t>параплаванию</w:t>
      </w:r>
      <w:proofErr w:type="spellEnd"/>
      <w:r w:rsidRPr="008B69C5">
        <w:rPr>
          <w:rFonts w:ascii="Times New Roman" w:hAnsi="Times New Roman" w:cs="Times New Roman"/>
          <w:sz w:val="28"/>
          <w:szCs w:val="28"/>
        </w:rPr>
        <w:t xml:space="preserve">.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 Озерске развиваются новые виды спорта, и возрождаются </w:t>
      </w:r>
      <w:r w:rsidRPr="008B69C5">
        <w:rPr>
          <w:rFonts w:ascii="Times New Roman" w:hAnsi="Times New Roman" w:cs="Times New Roman"/>
          <w:sz w:val="28"/>
          <w:szCs w:val="28"/>
        </w:rPr>
        <w:lastRenderedPageBreak/>
        <w:t xml:space="preserve">традиционные. Так в последние годы были зарегистрированы федерации пауэрлифтинга, легкой атлетики и многофункционального многоборья.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По итогам 2017 года традиционно было проведено награждение спортсменов и их тренеров, а также спортсменов с ограниченными возможностями и их тренеров за высокие спортивные достижения в течение года. Управление по </w:t>
      </w:r>
      <w:proofErr w:type="spellStart"/>
      <w:r w:rsidRPr="008B69C5">
        <w:rPr>
          <w:rFonts w:ascii="Times New Roman" w:hAnsi="Times New Roman" w:cs="Times New Roman"/>
          <w:sz w:val="28"/>
          <w:szCs w:val="28"/>
        </w:rPr>
        <w:t>ФКиС</w:t>
      </w:r>
      <w:proofErr w:type="spellEnd"/>
      <w:r w:rsidRPr="008B69C5">
        <w:rPr>
          <w:rFonts w:ascii="Times New Roman" w:hAnsi="Times New Roman" w:cs="Times New Roman"/>
          <w:sz w:val="28"/>
          <w:szCs w:val="28"/>
        </w:rPr>
        <w:t xml:space="preserve"> и в дальнейшем собирается продолжить эту практику по поддержке спортивных дарований.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Активно работает Совет ветеранов Озерского спорта по привлечению пожилых людей к активному образу жизни. В рамках этой деятельности ежегодно проводится Спартакиада «Здоровье» для лиц пенсионного возраста, по итогам которой, в конце года проводится награждение самых активных участников, судей, представителей команд. В областной Спартакиаде ветеранов 2017 года </w:t>
      </w:r>
      <w:proofErr w:type="spellStart"/>
      <w:r w:rsidRPr="008B69C5">
        <w:rPr>
          <w:rFonts w:ascii="Times New Roman" w:hAnsi="Times New Roman" w:cs="Times New Roman"/>
          <w:sz w:val="28"/>
          <w:szCs w:val="28"/>
        </w:rPr>
        <w:t>озерские</w:t>
      </w:r>
      <w:proofErr w:type="spellEnd"/>
      <w:r w:rsidRPr="008B69C5">
        <w:rPr>
          <w:rFonts w:ascii="Times New Roman" w:hAnsi="Times New Roman" w:cs="Times New Roman"/>
          <w:sz w:val="28"/>
          <w:szCs w:val="28"/>
        </w:rPr>
        <w:t xml:space="preserve"> спортсмены заняли первое место по своей группе. Ветеран плавания Б.П. Буянов на Кубке России установил рекорд страны в своей возрастной группе. И. Каримов и А. Отрадных – заняли на этих соревнованиях 3</w:t>
      </w:r>
      <w:r w:rsidRPr="008B69C5">
        <w:rPr>
          <w:rFonts w:ascii="Times New Roman" w:hAnsi="Times New Roman" w:cs="Times New Roman"/>
          <w:sz w:val="28"/>
          <w:szCs w:val="28"/>
          <w:u w:val="single"/>
          <w:vertAlign w:val="superscript"/>
        </w:rPr>
        <w:t>е</w:t>
      </w:r>
      <w:r w:rsidRPr="008B69C5">
        <w:rPr>
          <w:rFonts w:ascii="Times New Roman" w:hAnsi="Times New Roman" w:cs="Times New Roman"/>
          <w:sz w:val="28"/>
          <w:szCs w:val="28"/>
        </w:rPr>
        <w:t xml:space="preserve"> и 1</w:t>
      </w:r>
      <w:r w:rsidRPr="008B69C5">
        <w:rPr>
          <w:rFonts w:ascii="Times New Roman" w:hAnsi="Times New Roman" w:cs="Times New Roman"/>
          <w:sz w:val="28"/>
          <w:szCs w:val="28"/>
          <w:u w:val="single"/>
          <w:vertAlign w:val="superscript"/>
        </w:rPr>
        <w:t>е</w:t>
      </w:r>
      <w:r w:rsidRPr="008B69C5">
        <w:rPr>
          <w:rFonts w:ascii="Times New Roman" w:hAnsi="Times New Roman" w:cs="Times New Roman"/>
          <w:sz w:val="28"/>
          <w:szCs w:val="28"/>
        </w:rPr>
        <w:t xml:space="preserve"> места соответственно.</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Получили дальнейшее развитие клубы аэробики, фитнеса, </w:t>
      </w:r>
      <w:proofErr w:type="spellStart"/>
      <w:r w:rsidRPr="008B69C5">
        <w:rPr>
          <w:rFonts w:ascii="Times New Roman" w:hAnsi="Times New Roman" w:cs="Times New Roman"/>
          <w:sz w:val="28"/>
          <w:szCs w:val="28"/>
        </w:rPr>
        <w:t>чирлидинга</w:t>
      </w:r>
      <w:proofErr w:type="spellEnd"/>
      <w:r w:rsidRPr="008B69C5">
        <w:rPr>
          <w:rFonts w:ascii="Times New Roman" w:hAnsi="Times New Roman" w:cs="Times New Roman"/>
          <w:sz w:val="28"/>
          <w:szCs w:val="28"/>
        </w:rPr>
        <w:t xml:space="preserve">. Успешные выступления на областных и российских соревнованиях свидетельствуют о росте популярности этих видов спорта в городском округе.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Огромную нагрузку несут спортивные сооружения городского округа, о чем свидетельствует ежегодно увеличивающееся количество посещений спортивных баз жителями округа. В 2017 году это число превысило 420 тыс. </w:t>
      </w:r>
      <w:proofErr w:type="spellStart"/>
      <w:r w:rsidRPr="008B69C5">
        <w:rPr>
          <w:rFonts w:ascii="Times New Roman" w:hAnsi="Times New Roman" w:cs="Times New Roman"/>
          <w:sz w:val="28"/>
          <w:szCs w:val="28"/>
        </w:rPr>
        <w:t>человеко</w:t>
      </w:r>
      <w:proofErr w:type="spellEnd"/>
      <w:r w:rsidRPr="008B69C5">
        <w:rPr>
          <w:rFonts w:ascii="Times New Roman" w:hAnsi="Times New Roman" w:cs="Times New Roman"/>
          <w:sz w:val="28"/>
          <w:szCs w:val="28"/>
        </w:rPr>
        <w:t xml:space="preserve"> – посещений.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 2017 году </w:t>
      </w:r>
      <w:r w:rsidR="00FA4DC2" w:rsidRPr="008B69C5">
        <w:rPr>
          <w:rFonts w:ascii="Times New Roman" w:hAnsi="Times New Roman" w:cs="Times New Roman"/>
          <w:sz w:val="28"/>
          <w:szCs w:val="28"/>
        </w:rPr>
        <w:t xml:space="preserve">в </w:t>
      </w:r>
      <w:r w:rsidRPr="008B69C5">
        <w:rPr>
          <w:rFonts w:ascii="Times New Roman" w:hAnsi="Times New Roman" w:cs="Times New Roman"/>
          <w:sz w:val="28"/>
          <w:szCs w:val="28"/>
        </w:rPr>
        <w:t xml:space="preserve">МБУ «Арена» отремонтированы спортивный зал для настольного тенниса </w:t>
      </w:r>
      <w:proofErr w:type="gramStart"/>
      <w:r w:rsidRPr="008B69C5">
        <w:rPr>
          <w:rFonts w:ascii="Times New Roman" w:hAnsi="Times New Roman" w:cs="Times New Roman"/>
          <w:sz w:val="28"/>
          <w:szCs w:val="28"/>
        </w:rPr>
        <w:t>в С</w:t>
      </w:r>
      <w:proofErr w:type="gramEnd"/>
      <w:r w:rsidRPr="008B69C5">
        <w:rPr>
          <w:rFonts w:ascii="Times New Roman" w:hAnsi="Times New Roman" w:cs="Times New Roman"/>
          <w:sz w:val="28"/>
          <w:szCs w:val="28"/>
        </w:rPr>
        <w:t xml:space="preserve">/К «Парус», в этот же комплекс были закуплены тренажеры, в том числе два тренажера </w:t>
      </w:r>
      <w:proofErr w:type="spellStart"/>
      <w:r w:rsidRPr="008B69C5">
        <w:rPr>
          <w:rFonts w:ascii="Times New Roman" w:hAnsi="Times New Roman" w:cs="Times New Roman"/>
          <w:sz w:val="28"/>
          <w:szCs w:val="28"/>
        </w:rPr>
        <w:t>Бубновского</w:t>
      </w:r>
      <w:proofErr w:type="spellEnd"/>
      <w:r w:rsidRPr="008B69C5">
        <w:rPr>
          <w:rFonts w:ascii="Times New Roman" w:hAnsi="Times New Roman" w:cs="Times New Roman"/>
          <w:sz w:val="28"/>
          <w:szCs w:val="28"/>
        </w:rPr>
        <w:t xml:space="preserve">. На стадионе «Труд» отремонтированы две раздевалки, две душевые и судейская комната.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На стадионе «Пионер» произведен ремонт помещений для персонала и раздевалок. </w:t>
      </w:r>
    </w:p>
    <w:p w:rsidR="0031007D" w:rsidRPr="008B69C5" w:rsidRDefault="0031007D" w:rsidP="008636A2">
      <w:pPr>
        <w:spacing w:after="0" w:line="276" w:lineRule="auto"/>
        <w:ind w:firstLine="851"/>
        <w:jc w:val="both"/>
        <w:rPr>
          <w:rFonts w:ascii="Times New Roman" w:hAnsi="Times New Roman" w:cs="Times New Roman"/>
          <w:sz w:val="28"/>
          <w:szCs w:val="28"/>
        </w:rPr>
      </w:pPr>
      <w:proofErr w:type="gramStart"/>
      <w:r w:rsidRPr="008B69C5">
        <w:rPr>
          <w:rFonts w:ascii="Times New Roman" w:hAnsi="Times New Roman" w:cs="Times New Roman"/>
          <w:sz w:val="28"/>
          <w:szCs w:val="28"/>
        </w:rPr>
        <w:t>В С</w:t>
      </w:r>
      <w:proofErr w:type="gramEnd"/>
      <w:r w:rsidRPr="008B69C5">
        <w:rPr>
          <w:rFonts w:ascii="Times New Roman" w:hAnsi="Times New Roman" w:cs="Times New Roman"/>
          <w:sz w:val="28"/>
          <w:szCs w:val="28"/>
        </w:rPr>
        <w:t xml:space="preserve">/К «Олимп» отремонтирована тренерская комната, а в шахматном клубе раздевалка и туалет.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Всего в 2017 году на физическую культуру и спорт было израсходовано 58 887 тыс. руб</w:t>
      </w:r>
      <w:r w:rsidR="00474176" w:rsidRPr="008B69C5">
        <w:rPr>
          <w:rFonts w:ascii="Times New Roman" w:hAnsi="Times New Roman" w:cs="Times New Roman"/>
          <w:sz w:val="28"/>
          <w:szCs w:val="28"/>
        </w:rPr>
        <w:t>л</w:t>
      </w:r>
      <w:r w:rsidR="008636A2" w:rsidRPr="008B69C5">
        <w:rPr>
          <w:rFonts w:ascii="Times New Roman" w:hAnsi="Times New Roman" w:cs="Times New Roman"/>
          <w:sz w:val="28"/>
          <w:szCs w:val="28"/>
        </w:rPr>
        <w:t>ей</w:t>
      </w:r>
      <w:r w:rsidRPr="008B69C5">
        <w:rPr>
          <w:rFonts w:ascii="Times New Roman" w:hAnsi="Times New Roman" w:cs="Times New Roman"/>
          <w:sz w:val="28"/>
          <w:szCs w:val="28"/>
        </w:rPr>
        <w:t>.</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Огромную работу по привлечению населения на спортивные площадки и залы проводит методический состав МБУ «Арена». Организован прокат коньков и лыж не только на стадионах «Труд» и «Строитель» (до марта 2017 года), но и в поселках </w:t>
      </w:r>
      <w:proofErr w:type="spellStart"/>
      <w:r w:rsidRPr="008B69C5">
        <w:rPr>
          <w:rFonts w:ascii="Times New Roman" w:hAnsi="Times New Roman" w:cs="Times New Roman"/>
          <w:sz w:val="28"/>
          <w:szCs w:val="28"/>
        </w:rPr>
        <w:t>Татыш</w:t>
      </w:r>
      <w:proofErr w:type="spellEnd"/>
      <w:r w:rsidRPr="008B69C5">
        <w:rPr>
          <w:rFonts w:ascii="Times New Roman" w:hAnsi="Times New Roman" w:cs="Times New Roman"/>
          <w:sz w:val="28"/>
          <w:szCs w:val="28"/>
        </w:rPr>
        <w:t xml:space="preserve"> и </w:t>
      </w:r>
      <w:proofErr w:type="spellStart"/>
      <w:r w:rsidRPr="008B69C5">
        <w:rPr>
          <w:rFonts w:ascii="Times New Roman" w:hAnsi="Times New Roman" w:cs="Times New Roman"/>
          <w:sz w:val="28"/>
          <w:szCs w:val="28"/>
        </w:rPr>
        <w:t>Новогорный</w:t>
      </w:r>
      <w:proofErr w:type="spellEnd"/>
      <w:r w:rsidRPr="008B69C5">
        <w:rPr>
          <w:rFonts w:ascii="Times New Roman" w:hAnsi="Times New Roman" w:cs="Times New Roman"/>
          <w:sz w:val="28"/>
          <w:szCs w:val="28"/>
        </w:rPr>
        <w:t xml:space="preserve">. За сезон катки посещают более 17 тысяч человек.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Для любителей лыжных гонок и прогулок ежегодно прокладываются и поддерживаются в рабочем состоянии лыжные трассы в </w:t>
      </w:r>
      <w:proofErr w:type="spellStart"/>
      <w:r w:rsidRPr="008B69C5">
        <w:rPr>
          <w:rFonts w:ascii="Times New Roman" w:hAnsi="Times New Roman" w:cs="Times New Roman"/>
          <w:sz w:val="28"/>
          <w:szCs w:val="28"/>
        </w:rPr>
        <w:t>ПКиО</w:t>
      </w:r>
      <w:proofErr w:type="spellEnd"/>
      <w:r w:rsidRPr="008B69C5">
        <w:rPr>
          <w:rFonts w:ascii="Times New Roman" w:hAnsi="Times New Roman" w:cs="Times New Roman"/>
          <w:sz w:val="28"/>
          <w:szCs w:val="28"/>
        </w:rPr>
        <w:t xml:space="preserve">, поселках </w:t>
      </w:r>
      <w:proofErr w:type="spellStart"/>
      <w:r w:rsidRPr="008B69C5">
        <w:rPr>
          <w:rFonts w:ascii="Times New Roman" w:hAnsi="Times New Roman" w:cs="Times New Roman"/>
          <w:sz w:val="28"/>
          <w:szCs w:val="28"/>
        </w:rPr>
        <w:t>Татыш</w:t>
      </w:r>
      <w:proofErr w:type="spellEnd"/>
      <w:r w:rsidRPr="008B69C5">
        <w:rPr>
          <w:rFonts w:ascii="Times New Roman" w:hAnsi="Times New Roman" w:cs="Times New Roman"/>
          <w:sz w:val="28"/>
          <w:szCs w:val="28"/>
        </w:rPr>
        <w:t xml:space="preserve">, </w:t>
      </w:r>
      <w:proofErr w:type="spellStart"/>
      <w:r w:rsidRPr="008B69C5">
        <w:rPr>
          <w:rFonts w:ascii="Times New Roman" w:hAnsi="Times New Roman" w:cs="Times New Roman"/>
          <w:sz w:val="28"/>
          <w:szCs w:val="28"/>
        </w:rPr>
        <w:t>Новогорный</w:t>
      </w:r>
      <w:proofErr w:type="spellEnd"/>
      <w:r w:rsidRPr="008B69C5">
        <w:rPr>
          <w:rFonts w:ascii="Times New Roman" w:hAnsi="Times New Roman" w:cs="Times New Roman"/>
          <w:sz w:val="28"/>
          <w:szCs w:val="28"/>
        </w:rPr>
        <w:t xml:space="preserve">, у Дома лесника и по озеру Большая </w:t>
      </w:r>
      <w:proofErr w:type="spellStart"/>
      <w:r w:rsidRPr="008B69C5">
        <w:rPr>
          <w:rFonts w:ascii="Times New Roman" w:hAnsi="Times New Roman" w:cs="Times New Roman"/>
          <w:sz w:val="28"/>
          <w:szCs w:val="28"/>
        </w:rPr>
        <w:t>Нанога</w:t>
      </w:r>
      <w:proofErr w:type="spellEnd"/>
      <w:r w:rsidRPr="008B69C5">
        <w:rPr>
          <w:rFonts w:ascii="Times New Roman" w:hAnsi="Times New Roman" w:cs="Times New Roman"/>
          <w:sz w:val="28"/>
          <w:szCs w:val="28"/>
        </w:rPr>
        <w:t xml:space="preserve">.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lastRenderedPageBreak/>
        <w:t xml:space="preserve">Не смотря на трудности, связанные с недостаточным количеством спортивных сооружений, ежегодно увеличивается число жителей городского округа, регулярно занимающихся физической культурой и спортом. В 2017 году оно достигло 33% от общего числа жителей (в 2016 году – 28,2%).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Благодаря тесным рабочим контактам Управления по </w:t>
      </w:r>
      <w:proofErr w:type="spellStart"/>
      <w:r w:rsidRPr="008B69C5">
        <w:rPr>
          <w:rFonts w:ascii="Times New Roman" w:hAnsi="Times New Roman" w:cs="Times New Roman"/>
          <w:sz w:val="28"/>
          <w:szCs w:val="28"/>
        </w:rPr>
        <w:t>ФКиС</w:t>
      </w:r>
      <w:proofErr w:type="spellEnd"/>
      <w:r w:rsidRPr="008B69C5">
        <w:rPr>
          <w:rFonts w:ascii="Times New Roman" w:hAnsi="Times New Roman" w:cs="Times New Roman"/>
          <w:sz w:val="28"/>
          <w:szCs w:val="28"/>
        </w:rPr>
        <w:t xml:space="preserve"> с Министерством по </w:t>
      </w:r>
      <w:proofErr w:type="spellStart"/>
      <w:r w:rsidRPr="008B69C5">
        <w:rPr>
          <w:rFonts w:ascii="Times New Roman" w:hAnsi="Times New Roman" w:cs="Times New Roman"/>
          <w:sz w:val="28"/>
          <w:szCs w:val="28"/>
        </w:rPr>
        <w:t>ФКиС</w:t>
      </w:r>
      <w:proofErr w:type="spellEnd"/>
      <w:r w:rsidRPr="008B69C5">
        <w:rPr>
          <w:rFonts w:ascii="Times New Roman" w:hAnsi="Times New Roman" w:cs="Times New Roman"/>
          <w:sz w:val="28"/>
          <w:szCs w:val="28"/>
        </w:rPr>
        <w:t xml:space="preserve"> Челябинской области, в 2017 году </w:t>
      </w:r>
      <w:r w:rsidR="008636A2" w:rsidRPr="008B69C5">
        <w:rPr>
          <w:rFonts w:ascii="Times New Roman" w:hAnsi="Times New Roman" w:cs="Times New Roman"/>
          <w:sz w:val="28"/>
          <w:szCs w:val="28"/>
        </w:rPr>
        <w:t xml:space="preserve">округом </w:t>
      </w:r>
      <w:r w:rsidRPr="008B69C5">
        <w:rPr>
          <w:rFonts w:ascii="Times New Roman" w:hAnsi="Times New Roman" w:cs="Times New Roman"/>
          <w:sz w:val="28"/>
          <w:szCs w:val="28"/>
        </w:rPr>
        <w:t xml:space="preserve">из областного бюджета </w:t>
      </w:r>
      <w:r w:rsidR="008636A2" w:rsidRPr="008B69C5">
        <w:rPr>
          <w:rFonts w:ascii="Times New Roman" w:hAnsi="Times New Roman" w:cs="Times New Roman"/>
          <w:sz w:val="28"/>
          <w:szCs w:val="28"/>
        </w:rPr>
        <w:t xml:space="preserve">получены </w:t>
      </w:r>
      <w:r w:rsidRPr="008B69C5">
        <w:rPr>
          <w:rFonts w:ascii="Times New Roman" w:hAnsi="Times New Roman" w:cs="Times New Roman"/>
          <w:sz w:val="28"/>
          <w:szCs w:val="28"/>
        </w:rPr>
        <w:t xml:space="preserve">субсидии на поддержку и развитие </w:t>
      </w:r>
      <w:proofErr w:type="spellStart"/>
      <w:r w:rsidRPr="008B69C5">
        <w:rPr>
          <w:rFonts w:ascii="Times New Roman" w:hAnsi="Times New Roman" w:cs="Times New Roman"/>
          <w:sz w:val="28"/>
          <w:szCs w:val="28"/>
        </w:rPr>
        <w:t>озерского</w:t>
      </w:r>
      <w:proofErr w:type="spellEnd"/>
      <w:r w:rsidRPr="008B69C5">
        <w:rPr>
          <w:rFonts w:ascii="Times New Roman" w:hAnsi="Times New Roman" w:cs="Times New Roman"/>
          <w:sz w:val="28"/>
          <w:szCs w:val="28"/>
        </w:rPr>
        <w:t xml:space="preserve"> спорта </w:t>
      </w:r>
      <w:r w:rsidR="008636A2" w:rsidRPr="008B69C5">
        <w:rPr>
          <w:rFonts w:ascii="Times New Roman" w:hAnsi="Times New Roman" w:cs="Times New Roman"/>
          <w:sz w:val="28"/>
          <w:szCs w:val="28"/>
        </w:rPr>
        <w:t xml:space="preserve">в размере </w:t>
      </w:r>
      <w:r w:rsidRPr="008B69C5">
        <w:rPr>
          <w:rFonts w:ascii="Times New Roman" w:hAnsi="Times New Roman" w:cs="Times New Roman"/>
          <w:sz w:val="28"/>
          <w:szCs w:val="28"/>
        </w:rPr>
        <w:t>более 700 тыс. руб</w:t>
      </w:r>
      <w:r w:rsidR="008636A2" w:rsidRPr="008B69C5">
        <w:rPr>
          <w:rFonts w:ascii="Times New Roman" w:hAnsi="Times New Roman" w:cs="Times New Roman"/>
          <w:sz w:val="28"/>
          <w:szCs w:val="28"/>
        </w:rPr>
        <w:t>лей</w:t>
      </w:r>
      <w:r w:rsidRPr="008B69C5">
        <w:rPr>
          <w:rFonts w:ascii="Times New Roman" w:hAnsi="Times New Roman" w:cs="Times New Roman"/>
          <w:sz w:val="28"/>
          <w:szCs w:val="28"/>
        </w:rPr>
        <w:t>.</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За 2017 год подготовлено 800 спортсменов – разрядников, из которых 26 человек выполнили норматив КМС и 22 человека первого разряда. </w:t>
      </w:r>
    </w:p>
    <w:p w:rsidR="0031007D" w:rsidRPr="008B69C5" w:rsidRDefault="0031007D" w:rsidP="008636A2">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Вся проделанная работа позволяет с оптимизмом смотреть в следующий 2018 год, где планируется увеличение числа регулярно занимающихся физической культурой и спортом до 35%, создать условия для успешного выступления </w:t>
      </w:r>
      <w:proofErr w:type="spellStart"/>
      <w:r w:rsidRPr="008B69C5">
        <w:rPr>
          <w:rFonts w:ascii="Times New Roman" w:hAnsi="Times New Roman" w:cs="Times New Roman"/>
          <w:sz w:val="28"/>
          <w:szCs w:val="28"/>
        </w:rPr>
        <w:t>Озерских</w:t>
      </w:r>
      <w:proofErr w:type="spellEnd"/>
      <w:r w:rsidRPr="008B69C5">
        <w:rPr>
          <w:rFonts w:ascii="Times New Roman" w:hAnsi="Times New Roman" w:cs="Times New Roman"/>
          <w:sz w:val="28"/>
          <w:szCs w:val="28"/>
        </w:rPr>
        <w:t xml:space="preserve"> спортсменов на областном уровне и более полно удовлетворить потребности жителей округа посещающих спортсооружения и активно занимающихся физической культурой и спортом. </w:t>
      </w:r>
    </w:p>
    <w:p w:rsidR="008B75AE" w:rsidRPr="008B69C5" w:rsidRDefault="0031007D" w:rsidP="008636A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Для удовлетворения растущих потребностей жителей городского округа необходимо активизировать работу по реконструкции и капитальному ремонту спортивных сооружений, многие из которых устарели, как морально, так и физически и не всегда удовлетворяют запросам граждан, желающих заниматься физкультурой и спортом. Особое внимание следует обратить на ремонт Дворца спорта и на улучшение состояния стадиона «Труд», где проводится много массовых спортивных мероприятий общегородского масштаба, а также спортивные праздники ПО «Маяк», коллективов Управления образования и УВД. В 2018 году там же планируется провести спартакиаду закрытых городов Уральского региона «</w:t>
      </w:r>
      <w:proofErr w:type="spellStart"/>
      <w:r w:rsidRPr="008B69C5">
        <w:rPr>
          <w:rFonts w:ascii="Times New Roman" w:hAnsi="Times New Roman" w:cs="Times New Roman"/>
          <w:sz w:val="28"/>
          <w:szCs w:val="28"/>
        </w:rPr>
        <w:t>Атомиада</w:t>
      </w:r>
      <w:proofErr w:type="spellEnd"/>
      <w:r w:rsidRPr="008B69C5">
        <w:rPr>
          <w:rFonts w:ascii="Times New Roman" w:hAnsi="Times New Roman" w:cs="Times New Roman"/>
          <w:sz w:val="28"/>
          <w:szCs w:val="28"/>
        </w:rPr>
        <w:t xml:space="preserve"> – 2018».</w:t>
      </w:r>
      <w:r w:rsidR="004B1E0B" w:rsidRPr="008B69C5">
        <w:rPr>
          <w:rFonts w:ascii="Times New Roman" w:hAnsi="Times New Roman" w:cs="Times New Roman"/>
          <w:sz w:val="28"/>
          <w:szCs w:val="28"/>
        </w:rPr>
        <w:t xml:space="preserve"> </w:t>
      </w:r>
    </w:p>
    <w:p w:rsidR="002479FB" w:rsidRPr="008B69C5" w:rsidRDefault="002479FB">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МОЛОДЕЖНАЯ ПОЛИТИКА</w:t>
            </w:r>
          </w:p>
        </w:tc>
      </w:tr>
    </w:tbl>
    <w:p w:rsidR="008B75AE" w:rsidRPr="008B69C5" w:rsidRDefault="008B75AE">
      <w:pPr>
        <w:pStyle w:val="Standard"/>
        <w:ind w:firstLine="360"/>
        <w:jc w:val="both"/>
        <w:rPr>
          <w:sz w:val="24"/>
          <w:szCs w:val="24"/>
        </w:rPr>
      </w:pPr>
    </w:p>
    <w:p w:rsidR="003E74DD" w:rsidRPr="008B69C5" w:rsidRDefault="003E74DD" w:rsidP="00AB39A5">
      <w:pPr>
        <w:pStyle w:val="Standard"/>
        <w:spacing w:line="276" w:lineRule="auto"/>
        <w:ind w:firstLine="851"/>
        <w:jc w:val="both"/>
        <w:rPr>
          <w:sz w:val="28"/>
          <w:szCs w:val="28"/>
        </w:rPr>
      </w:pPr>
      <w:r w:rsidRPr="008B69C5">
        <w:rPr>
          <w:sz w:val="28"/>
          <w:szCs w:val="28"/>
        </w:rPr>
        <w:t xml:space="preserve">Организация работы с молодежью в Озерском городском округе в 2017 году осуществлялась по принципу </w:t>
      </w:r>
      <w:proofErr w:type="spellStart"/>
      <w:r w:rsidRPr="008B69C5">
        <w:rPr>
          <w:sz w:val="28"/>
          <w:szCs w:val="28"/>
        </w:rPr>
        <w:t>программно</w:t>
      </w:r>
      <w:proofErr w:type="spellEnd"/>
      <w:r w:rsidRPr="008B69C5">
        <w:rPr>
          <w:sz w:val="28"/>
          <w:szCs w:val="28"/>
        </w:rPr>
        <w:t xml:space="preserve">–целевого подхода через муниципальную программу «Молодежь Озерска». Финансовое обеспечение программы осуществлялось за счет средств местного бюджета в размере 350 тысяч рублей. </w:t>
      </w:r>
    </w:p>
    <w:p w:rsidR="003E74DD" w:rsidRPr="008B69C5" w:rsidRDefault="003E74DD" w:rsidP="00AB39A5">
      <w:pPr>
        <w:suppressLineNumbers/>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В 2017 году служба по делам молодежи администрации Озерского городского округа реализовала наиболее значимые и приоритетные для молодежи города направления: по </w:t>
      </w:r>
      <w:proofErr w:type="spellStart"/>
      <w:r w:rsidRPr="008B69C5">
        <w:rPr>
          <w:rFonts w:ascii="Times New Roman" w:eastAsia="Calibri" w:hAnsi="Times New Roman" w:cs="Times New Roman"/>
          <w:sz w:val="28"/>
          <w:szCs w:val="28"/>
        </w:rPr>
        <w:t>гражданско</w:t>
      </w:r>
      <w:proofErr w:type="spellEnd"/>
      <w:r w:rsidRPr="008B69C5">
        <w:rPr>
          <w:rFonts w:ascii="Times New Roman" w:eastAsia="Calibri" w:hAnsi="Times New Roman" w:cs="Times New Roman"/>
          <w:sz w:val="28"/>
          <w:szCs w:val="28"/>
        </w:rPr>
        <w:t>–патриотическому воспитанию молодежи; по поддержке инициативной молодежи; по пропаганде здорового образа жизни; по поддержке общественных молодежных организаций.</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В 2017 году </w:t>
      </w:r>
      <w:r w:rsidR="00AB39A5" w:rsidRPr="008B69C5">
        <w:rPr>
          <w:rFonts w:ascii="Times New Roman" w:eastAsia="Calibri" w:hAnsi="Times New Roman" w:cs="Times New Roman"/>
          <w:sz w:val="28"/>
          <w:szCs w:val="28"/>
        </w:rPr>
        <w:t xml:space="preserve">проведены </w:t>
      </w:r>
      <w:r w:rsidRPr="008B69C5">
        <w:rPr>
          <w:rFonts w:ascii="Times New Roman" w:eastAsia="Calibri" w:hAnsi="Times New Roman" w:cs="Times New Roman"/>
          <w:sz w:val="28"/>
          <w:szCs w:val="28"/>
        </w:rPr>
        <w:t>следующие значимые масштабные городские мероприятия:</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lastRenderedPageBreak/>
        <w:t>– Открытый урок, посвящ</w:t>
      </w:r>
      <w:r w:rsidR="00AB39A5" w:rsidRPr="008B69C5">
        <w:rPr>
          <w:rFonts w:ascii="Times New Roman" w:eastAsia="Calibri" w:hAnsi="Times New Roman" w:cs="Times New Roman"/>
          <w:sz w:val="28"/>
          <w:szCs w:val="28"/>
        </w:rPr>
        <w:t>е</w:t>
      </w:r>
      <w:r w:rsidRPr="008B69C5">
        <w:rPr>
          <w:rFonts w:ascii="Times New Roman" w:eastAsia="Calibri" w:hAnsi="Times New Roman" w:cs="Times New Roman"/>
          <w:sz w:val="28"/>
          <w:szCs w:val="28"/>
        </w:rPr>
        <w:t>нный воссоединению Крыма с Россией (около 100 человек), «Георгиевская ленточка» (около 5000 человек), «Свеча Памяти» (около 1000 человек), «Белые Журавли» (более 100 подростков), «Запиши деда в полк!» (агитация участия в «Бессмертном полку»);</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–Всероссийск</w:t>
      </w:r>
      <w:r w:rsidR="00AB39A5" w:rsidRPr="008B69C5">
        <w:rPr>
          <w:rFonts w:ascii="Times New Roman" w:eastAsia="Calibri" w:hAnsi="Times New Roman" w:cs="Times New Roman"/>
          <w:sz w:val="28"/>
          <w:szCs w:val="28"/>
        </w:rPr>
        <w:t xml:space="preserve">ая </w:t>
      </w:r>
      <w:r w:rsidRPr="008B69C5">
        <w:rPr>
          <w:rFonts w:ascii="Times New Roman" w:eastAsia="Calibri" w:hAnsi="Times New Roman" w:cs="Times New Roman"/>
          <w:sz w:val="28"/>
          <w:szCs w:val="28"/>
        </w:rPr>
        <w:t>акци</w:t>
      </w:r>
      <w:r w:rsidR="00AB39A5" w:rsidRPr="008B69C5">
        <w:rPr>
          <w:rFonts w:ascii="Times New Roman" w:eastAsia="Calibri" w:hAnsi="Times New Roman" w:cs="Times New Roman"/>
          <w:sz w:val="28"/>
          <w:szCs w:val="28"/>
        </w:rPr>
        <w:t xml:space="preserve">я </w:t>
      </w:r>
      <w:r w:rsidRPr="008B69C5">
        <w:rPr>
          <w:rFonts w:ascii="Times New Roman" w:eastAsia="Calibri" w:hAnsi="Times New Roman" w:cs="Times New Roman"/>
          <w:sz w:val="28"/>
          <w:szCs w:val="28"/>
        </w:rPr>
        <w:t>«Бессмертный полк», которая прошла в городе впервые (более 7500 человек). Акция состояла из двух частей: шествие на демонстрации во время парада Победы и регистрация на Всероссийском сайте «Бессмертный полк» своего фронтовика или труженика тыла (более 200 человек), модераторами Озерской ячейки являлись специалисты Службы по делам молодежи;</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привлечение внимания и участие в всероссийской акции «Тотальный диктант» (более 50 человек)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привлечение внимания и участие в организации «День памяти и скорби»;</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–акци</w:t>
      </w:r>
      <w:r w:rsidR="00AB39A5" w:rsidRPr="008B69C5">
        <w:rPr>
          <w:rFonts w:ascii="Times New Roman" w:eastAsia="Calibri" w:hAnsi="Times New Roman" w:cs="Times New Roman"/>
          <w:sz w:val="28"/>
          <w:szCs w:val="28"/>
        </w:rPr>
        <w:t xml:space="preserve">я </w:t>
      </w:r>
      <w:r w:rsidRPr="008B69C5">
        <w:rPr>
          <w:rFonts w:ascii="Times New Roman" w:eastAsia="Calibri" w:hAnsi="Times New Roman" w:cs="Times New Roman"/>
          <w:sz w:val="28"/>
          <w:szCs w:val="28"/>
        </w:rPr>
        <w:t xml:space="preserve">«Всемирный день борьбы со </w:t>
      </w:r>
      <w:r w:rsidR="00AB39A5" w:rsidRPr="008B69C5">
        <w:rPr>
          <w:rFonts w:ascii="Times New Roman" w:eastAsia="Calibri" w:hAnsi="Times New Roman" w:cs="Times New Roman"/>
          <w:sz w:val="28"/>
          <w:szCs w:val="28"/>
        </w:rPr>
        <w:t>СПИДом</w:t>
      </w:r>
      <w:r w:rsidRPr="008B69C5">
        <w:rPr>
          <w:rFonts w:ascii="Times New Roman" w:eastAsia="Calibri" w:hAnsi="Times New Roman" w:cs="Times New Roman"/>
          <w:sz w:val="28"/>
          <w:szCs w:val="28"/>
        </w:rPr>
        <w:t>» (около 100 человек);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proofErr w:type="gramStart"/>
      <w:r w:rsidRPr="008B69C5">
        <w:rPr>
          <w:rFonts w:ascii="Times New Roman" w:eastAsia="Calibri" w:hAnsi="Times New Roman" w:cs="Times New Roman"/>
          <w:sz w:val="28"/>
          <w:szCs w:val="28"/>
        </w:rPr>
        <w:t>–«</w:t>
      </w:r>
      <w:proofErr w:type="gramEnd"/>
      <w:r w:rsidR="00AB39A5" w:rsidRPr="008B69C5">
        <w:rPr>
          <w:rFonts w:ascii="Times New Roman" w:eastAsia="Calibri" w:hAnsi="Times New Roman" w:cs="Times New Roman"/>
          <w:sz w:val="28"/>
          <w:szCs w:val="28"/>
        </w:rPr>
        <w:t xml:space="preserve">День </w:t>
      </w:r>
      <w:r w:rsidRPr="008B69C5">
        <w:rPr>
          <w:rFonts w:ascii="Times New Roman" w:eastAsia="Calibri" w:hAnsi="Times New Roman" w:cs="Times New Roman"/>
          <w:sz w:val="28"/>
          <w:szCs w:val="28"/>
        </w:rPr>
        <w:t>молодежи – 2017»;</w:t>
      </w:r>
    </w:p>
    <w:p w:rsidR="003E74DD" w:rsidRPr="008B69C5" w:rsidRDefault="003E74DD" w:rsidP="00AB39A5">
      <w:pPr>
        <w:pStyle w:val="ae"/>
        <w:numPr>
          <w:ilvl w:val="0"/>
          <w:numId w:val="42"/>
        </w:numPr>
        <w:spacing w:line="276" w:lineRule="auto"/>
        <w:ind w:left="0" w:firstLine="851"/>
        <w:contextualSpacing/>
        <w:jc w:val="both"/>
        <w:rPr>
          <w:sz w:val="28"/>
          <w:szCs w:val="28"/>
        </w:rPr>
      </w:pPr>
      <w:r w:rsidRPr="008B69C5">
        <w:rPr>
          <w:sz w:val="28"/>
          <w:szCs w:val="28"/>
        </w:rPr>
        <w:t>молод</w:t>
      </w:r>
      <w:r w:rsidR="00AB39A5" w:rsidRPr="008B69C5">
        <w:rPr>
          <w:sz w:val="28"/>
          <w:szCs w:val="28"/>
        </w:rPr>
        <w:t>е</w:t>
      </w:r>
      <w:r w:rsidRPr="008B69C5">
        <w:rPr>
          <w:sz w:val="28"/>
          <w:szCs w:val="28"/>
        </w:rPr>
        <w:t>жн</w:t>
      </w:r>
      <w:r w:rsidR="00AB39A5" w:rsidRPr="008B69C5">
        <w:rPr>
          <w:sz w:val="28"/>
          <w:szCs w:val="28"/>
        </w:rPr>
        <w:t xml:space="preserve">ый </w:t>
      </w:r>
      <w:r w:rsidRPr="008B69C5">
        <w:rPr>
          <w:sz w:val="28"/>
          <w:szCs w:val="28"/>
        </w:rPr>
        <w:t>региональн</w:t>
      </w:r>
      <w:r w:rsidR="00AB39A5" w:rsidRPr="008B69C5">
        <w:rPr>
          <w:sz w:val="28"/>
          <w:szCs w:val="28"/>
        </w:rPr>
        <w:t xml:space="preserve">ый </w:t>
      </w:r>
      <w:r w:rsidRPr="008B69C5">
        <w:rPr>
          <w:sz w:val="28"/>
          <w:szCs w:val="28"/>
        </w:rPr>
        <w:t>форум «Наш Выбор», с участием активных представителей 13 муниципалитетов Челябинской области (100 человек);</w:t>
      </w:r>
    </w:p>
    <w:p w:rsidR="003E74DD" w:rsidRPr="008B69C5" w:rsidRDefault="003E74DD" w:rsidP="00AB39A5">
      <w:pPr>
        <w:pStyle w:val="ae"/>
        <w:numPr>
          <w:ilvl w:val="0"/>
          <w:numId w:val="42"/>
        </w:numPr>
        <w:spacing w:line="276" w:lineRule="auto"/>
        <w:ind w:left="0" w:firstLine="851"/>
        <w:contextualSpacing/>
        <w:jc w:val="both"/>
        <w:rPr>
          <w:sz w:val="28"/>
          <w:szCs w:val="28"/>
        </w:rPr>
      </w:pPr>
      <w:r w:rsidRPr="008B69C5">
        <w:rPr>
          <w:sz w:val="28"/>
          <w:szCs w:val="28"/>
        </w:rPr>
        <w:t>форум Озерского городского округа «Перспектива», главной целью которого было показать перспективы в образовании, трудоустройстве и досуга для молодежи Озерского городского округа (30 человек);</w:t>
      </w:r>
    </w:p>
    <w:p w:rsidR="003E74DD" w:rsidRPr="008B69C5" w:rsidRDefault="003E74DD" w:rsidP="00AB39A5">
      <w:pPr>
        <w:pStyle w:val="ae"/>
        <w:spacing w:line="276" w:lineRule="auto"/>
        <w:ind w:left="0" w:firstLine="851"/>
        <w:contextualSpacing/>
        <w:jc w:val="both"/>
        <w:rPr>
          <w:sz w:val="28"/>
          <w:szCs w:val="28"/>
        </w:rPr>
      </w:pPr>
      <w:r w:rsidRPr="008B69C5">
        <w:rPr>
          <w:sz w:val="28"/>
          <w:szCs w:val="28"/>
        </w:rPr>
        <w:t xml:space="preserve">– </w:t>
      </w:r>
      <w:r w:rsidR="00AB39A5" w:rsidRPr="008B69C5">
        <w:rPr>
          <w:sz w:val="28"/>
          <w:szCs w:val="28"/>
        </w:rPr>
        <w:t xml:space="preserve">торжественная </w:t>
      </w:r>
      <w:r w:rsidRPr="008B69C5">
        <w:rPr>
          <w:sz w:val="28"/>
          <w:szCs w:val="28"/>
        </w:rPr>
        <w:t>Выдача паспортов в рамках праздника «Дня народного единства» (около 50 человек);</w:t>
      </w:r>
    </w:p>
    <w:p w:rsidR="003E74DD" w:rsidRPr="008B69C5" w:rsidRDefault="003E74DD" w:rsidP="00AB39A5">
      <w:pPr>
        <w:pStyle w:val="ae"/>
        <w:numPr>
          <w:ilvl w:val="0"/>
          <w:numId w:val="42"/>
        </w:numPr>
        <w:spacing w:line="276" w:lineRule="auto"/>
        <w:ind w:left="0" w:firstLine="851"/>
        <w:contextualSpacing/>
        <w:jc w:val="both"/>
        <w:rPr>
          <w:sz w:val="28"/>
          <w:szCs w:val="28"/>
        </w:rPr>
      </w:pPr>
      <w:r w:rsidRPr="008B69C5">
        <w:rPr>
          <w:sz w:val="28"/>
          <w:szCs w:val="28"/>
        </w:rPr>
        <w:t>кругл</w:t>
      </w:r>
      <w:r w:rsidR="00AB39A5" w:rsidRPr="008B69C5">
        <w:rPr>
          <w:sz w:val="28"/>
          <w:szCs w:val="28"/>
        </w:rPr>
        <w:t xml:space="preserve">ый </w:t>
      </w:r>
      <w:r w:rsidRPr="008B69C5">
        <w:rPr>
          <w:sz w:val="28"/>
          <w:szCs w:val="28"/>
        </w:rPr>
        <w:t>стол «Профилактика наркомании в молодёжной среде» (около 50 человек);</w:t>
      </w:r>
    </w:p>
    <w:p w:rsidR="003E74DD" w:rsidRPr="008B69C5" w:rsidRDefault="003E74DD" w:rsidP="00AB39A5">
      <w:pPr>
        <w:pStyle w:val="ae"/>
        <w:numPr>
          <w:ilvl w:val="0"/>
          <w:numId w:val="42"/>
        </w:numPr>
        <w:spacing w:line="276" w:lineRule="auto"/>
        <w:ind w:left="0" w:firstLine="851"/>
        <w:contextualSpacing/>
        <w:jc w:val="both"/>
        <w:rPr>
          <w:sz w:val="28"/>
          <w:szCs w:val="28"/>
        </w:rPr>
      </w:pPr>
      <w:r w:rsidRPr="008B69C5">
        <w:rPr>
          <w:sz w:val="28"/>
          <w:szCs w:val="28"/>
        </w:rPr>
        <w:t>создание местного отделения «Волонт</w:t>
      </w:r>
      <w:r w:rsidR="00AB39A5" w:rsidRPr="008B69C5">
        <w:rPr>
          <w:sz w:val="28"/>
          <w:szCs w:val="28"/>
        </w:rPr>
        <w:t>е</w:t>
      </w:r>
      <w:r w:rsidRPr="008B69C5">
        <w:rPr>
          <w:sz w:val="28"/>
          <w:szCs w:val="28"/>
        </w:rPr>
        <w:t>ры победы» (30 человек);</w:t>
      </w:r>
    </w:p>
    <w:p w:rsidR="003E74DD" w:rsidRPr="008B69C5" w:rsidRDefault="003E74DD" w:rsidP="00AB39A5">
      <w:pPr>
        <w:pStyle w:val="ae"/>
        <w:numPr>
          <w:ilvl w:val="0"/>
          <w:numId w:val="42"/>
        </w:numPr>
        <w:spacing w:line="276" w:lineRule="auto"/>
        <w:ind w:left="0" w:firstLine="851"/>
        <w:contextualSpacing/>
        <w:jc w:val="both"/>
        <w:rPr>
          <w:sz w:val="28"/>
          <w:szCs w:val="28"/>
        </w:rPr>
      </w:pPr>
      <w:r w:rsidRPr="008B69C5">
        <w:rPr>
          <w:sz w:val="28"/>
          <w:szCs w:val="28"/>
        </w:rPr>
        <w:t>конкурс «Доброволец года»;</w:t>
      </w:r>
    </w:p>
    <w:p w:rsidR="003E74DD" w:rsidRPr="008B69C5" w:rsidRDefault="003E74DD" w:rsidP="00AB39A5">
      <w:pPr>
        <w:pStyle w:val="ae"/>
        <w:numPr>
          <w:ilvl w:val="0"/>
          <w:numId w:val="42"/>
        </w:numPr>
        <w:spacing w:line="276" w:lineRule="auto"/>
        <w:ind w:left="0" w:firstLine="851"/>
        <w:contextualSpacing/>
        <w:jc w:val="both"/>
        <w:rPr>
          <w:sz w:val="28"/>
          <w:szCs w:val="28"/>
        </w:rPr>
      </w:pPr>
      <w:r w:rsidRPr="008B69C5">
        <w:rPr>
          <w:sz w:val="28"/>
          <w:szCs w:val="28"/>
        </w:rPr>
        <w:t xml:space="preserve">Викторина, приуроченная дню Конституции РФ среди студентов </w:t>
      </w:r>
      <w:proofErr w:type="spellStart"/>
      <w:r w:rsidRPr="008B69C5">
        <w:rPr>
          <w:sz w:val="28"/>
          <w:szCs w:val="28"/>
        </w:rPr>
        <w:t>СУЗов</w:t>
      </w:r>
      <w:proofErr w:type="spellEnd"/>
      <w:r w:rsidRPr="008B69C5">
        <w:rPr>
          <w:sz w:val="28"/>
          <w:szCs w:val="28"/>
        </w:rPr>
        <w:t xml:space="preserve"> и ВУЗов (100 человек);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–повышени</w:t>
      </w:r>
      <w:r w:rsidR="00AB39A5" w:rsidRPr="008B69C5">
        <w:rPr>
          <w:rFonts w:ascii="Times New Roman" w:eastAsia="Calibri" w:hAnsi="Times New Roman" w:cs="Times New Roman"/>
          <w:sz w:val="28"/>
          <w:szCs w:val="28"/>
        </w:rPr>
        <w:t xml:space="preserve">е </w:t>
      </w:r>
      <w:r w:rsidRPr="008B69C5">
        <w:rPr>
          <w:rFonts w:ascii="Times New Roman" w:eastAsia="Calibri" w:hAnsi="Times New Roman" w:cs="Times New Roman"/>
          <w:sz w:val="28"/>
          <w:szCs w:val="28"/>
        </w:rPr>
        <w:t>электоральной активности молодежи</w:t>
      </w:r>
      <w:r w:rsidR="00AB39A5" w:rsidRPr="008B69C5">
        <w:rPr>
          <w:rFonts w:ascii="Times New Roman" w:eastAsia="Calibri" w:hAnsi="Times New Roman" w:cs="Times New Roman"/>
          <w:sz w:val="28"/>
          <w:szCs w:val="28"/>
        </w:rPr>
        <w:t>:</w:t>
      </w:r>
      <w:r w:rsidRPr="008B69C5">
        <w:rPr>
          <w:rFonts w:ascii="Times New Roman" w:eastAsia="Calibri" w:hAnsi="Times New Roman" w:cs="Times New Roman"/>
          <w:sz w:val="28"/>
          <w:szCs w:val="28"/>
        </w:rPr>
        <w:t xml:space="preserve"> городской Чемпионат настольной игры «Президент» среди школьников и студентов, акция «Я проголосовал! А ты?», акция «Я гражданин России» на проспекте Карла Маркса, круглый стол со студентами на тему «Как привлечь молодежь на выборы?»;</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В 2017 году служба провела следующие региональные и областные мероприятия:</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региональный фестиваль брейк–</w:t>
      </w:r>
      <w:proofErr w:type="spellStart"/>
      <w:r w:rsidRPr="008B69C5">
        <w:rPr>
          <w:rFonts w:ascii="Times New Roman" w:eastAsia="Calibri" w:hAnsi="Times New Roman" w:cs="Times New Roman"/>
          <w:sz w:val="28"/>
          <w:szCs w:val="28"/>
        </w:rPr>
        <w:t>данса</w:t>
      </w:r>
      <w:proofErr w:type="spellEnd"/>
      <w:r w:rsidRPr="008B69C5">
        <w:rPr>
          <w:rFonts w:ascii="Times New Roman" w:eastAsia="Calibri" w:hAnsi="Times New Roman" w:cs="Times New Roman"/>
          <w:sz w:val="28"/>
          <w:szCs w:val="28"/>
        </w:rPr>
        <w:t xml:space="preserve"> и хип–хопа «Закрути»;</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 областной проект </w:t>
      </w:r>
      <w:proofErr w:type="spellStart"/>
      <w:r w:rsidRPr="008B69C5">
        <w:rPr>
          <w:rFonts w:ascii="Times New Roman" w:eastAsia="Calibri" w:hAnsi="Times New Roman" w:cs="Times New Roman"/>
          <w:sz w:val="28"/>
          <w:szCs w:val="28"/>
        </w:rPr>
        <w:t>этико</w:t>
      </w:r>
      <w:proofErr w:type="spellEnd"/>
      <w:r w:rsidRPr="008B69C5">
        <w:rPr>
          <w:rFonts w:ascii="Times New Roman" w:eastAsia="Calibri" w:hAnsi="Times New Roman" w:cs="Times New Roman"/>
          <w:sz w:val="28"/>
          <w:szCs w:val="28"/>
        </w:rPr>
        <w:t>–эстетического воспитания бал «Экслибрис»;</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 </w:t>
      </w:r>
      <w:r w:rsidRPr="008B69C5">
        <w:rPr>
          <w:rFonts w:ascii="Times New Roman" w:eastAsia="Calibri" w:hAnsi="Times New Roman" w:cs="Times New Roman"/>
          <w:sz w:val="28"/>
          <w:szCs w:val="28"/>
          <w:lang w:val="en-US"/>
        </w:rPr>
        <w:t>VII</w:t>
      </w:r>
      <w:r w:rsidRPr="008B69C5">
        <w:rPr>
          <w:rFonts w:ascii="Times New Roman" w:eastAsia="Calibri" w:hAnsi="Times New Roman" w:cs="Times New Roman"/>
          <w:sz w:val="28"/>
          <w:szCs w:val="28"/>
        </w:rPr>
        <w:t xml:space="preserve"> Областной фестиваль «Журавленок» для юных журналистов;</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 </w:t>
      </w:r>
      <w:r w:rsidRPr="008B69C5">
        <w:rPr>
          <w:rFonts w:ascii="Times New Roman" w:eastAsia="Calibri" w:hAnsi="Times New Roman" w:cs="Times New Roman"/>
          <w:sz w:val="28"/>
          <w:szCs w:val="28"/>
          <w:lang w:val="en-US"/>
        </w:rPr>
        <w:t>III</w:t>
      </w:r>
      <w:r w:rsidRPr="008B69C5">
        <w:rPr>
          <w:rFonts w:ascii="Times New Roman" w:eastAsia="Calibri" w:hAnsi="Times New Roman" w:cs="Times New Roman"/>
          <w:sz w:val="28"/>
          <w:szCs w:val="28"/>
        </w:rPr>
        <w:t xml:space="preserve"> этап Кубка Челябинской области по радиоуправляемым моделям.</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lastRenderedPageBreak/>
        <w:t>Активные представители молодежи Озерского городского округа, и специалисты Службы по делам молодежи приняли участие в:</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областном конкурсе «Весна студенческая – 2017» (г. Челябинск);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форуме по добровольчеству «</w:t>
      </w:r>
      <w:proofErr w:type="spellStart"/>
      <w:r w:rsidRPr="008B69C5">
        <w:rPr>
          <w:rFonts w:ascii="Times New Roman" w:eastAsia="Calibri" w:hAnsi="Times New Roman" w:cs="Times New Roman"/>
          <w:sz w:val="28"/>
          <w:szCs w:val="28"/>
        </w:rPr>
        <w:t>Добросмена</w:t>
      </w:r>
      <w:proofErr w:type="spellEnd"/>
      <w:r w:rsidRPr="008B69C5">
        <w:rPr>
          <w:rFonts w:ascii="Times New Roman" w:eastAsia="Calibri" w:hAnsi="Times New Roman" w:cs="Times New Roman"/>
          <w:sz w:val="28"/>
          <w:szCs w:val="28"/>
        </w:rPr>
        <w:t>» (г. Челябинск);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финале главного молодежного проекта Челябинской области «Академия Лидерства», который был реализован Управлением молодежной политики Министерства образования и науки Челябинской области. В настоящий момент 3 выпускника 1 сезона Академии Лидерства стали лекторами 2 сезона данного проекта и запустили проект в г. Касли и г. Кыштым;</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пятом форуме молодежи Уральского федерального округа «УТРО– 2017», который проводится в рамках поручения Президента РФ (г. Челябинск);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форуме «Доброволец России – 2016» (г. Москва);</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форуме активных граждан «Сообщество» (г. Челябинск);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итоговом форуме активных граждан «Сообщество» (г. Москва);</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международном форуме «Доброволец России» (г. Пермь);</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проекте «Студенческой ассамблеи – 2017» (г. Челябинск);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Активные волонтеры и специалисты Службы по делам молодежи были отмечены в 2017 г.:</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благодарственным письмом Губернатора Челябинской области – 1 человек;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дипломом Министра Образования и науки Челябинской области – 1 человек;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благодарственным письмом Министра Образования и науки Челябинской области – 6 человек;</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благодарственным письмом заместителя Министра Образования и науки Челябинской области – 3 человека;</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свидетельством главного областного молодежного проекта «Академия лидерства» от заместителя Министра Образования и науки Челябинской области – 4 человека;</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xml:space="preserve">– сертификатами за прохождение обучения в образовательном проекте «Открой дело» в рамках подпрограммы государственной программы Челябинской области «Повышение эффективности реализации молодежной политики в Челябинской области» – 12 человек.  </w:t>
      </w:r>
    </w:p>
    <w:p w:rsidR="003E74DD" w:rsidRPr="008B69C5" w:rsidRDefault="003E74DD" w:rsidP="00AB39A5">
      <w:pPr>
        <w:spacing w:after="0" w:line="276" w:lineRule="auto"/>
        <w:ind w:firstLine="851"/>
        <w:contextualSpacing/>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 стипендией Губернатора Челябинской области, удостоен 1 человек.</w:t>
      </w:r>
    </w:p>
    <w:p w:rsidR="003E74DD" w:rsidRPr="008B69C5" w:rsidRDefault="003E74DD" w:rsidP="00AB39A5">
      <w:pPr>
        <w:pStyle w:val="Standard"/>
        <w:suppressLineNumbers/>
        <w:spacing w:line="276" w:lineRule="auto"/>
        <w:ind w:left="57" w:firstLine="851"/>
        <w:jc w:val="both"/>
        <w:rPr>
          <w:sz w:val="28"/>
          <w:szCs w:val="28"/>
        </w:rPr>
      </w:pPr>
      <w:r w:rsidRPr="008B69C5">
        <w:rPr>
          <w:sz w:val="28"/>
          <w:szCs w:val="28"/>
        </w:rPr>
        <w:t>В 2018 году администрация округа продолжит реализовывать наиболее значимые и приоритетные для молодежи города направления.</w:t>
      </w:r>
    </w:p>
    <w:p w:rsidR="00D74AB7" w:rsidRPr="008B69C5" w:rsidRDefault="00D74AB7" w:rsidP="00551DFD">
      <w:pPr>
        <w:pStyle w:val="Standard"/>
        <w:suppressLineNumbers/>
        <w:ind w:left="57" w:firstLine="851"/>
        <w:jc w:val="both"/>
      </w:pPr>
    </w:p>
    <w:p w:rsidR="008B75AE" w:rsidRPr="008B69C5" w:rsidRDefault="005F36D9">
      <w:pPr>
        <w:pStyle w:val="Standard"/>
      </w:pPr>
      <w:r w:rsidRPr="008B69C5">
        <w:rPr>
          <w:sz w:val="24"/>
          <w:szCs w:val="24"/>
        </w:rPr>
        <w:t xml:space="preserve"> </w:t>
      </w: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8B69C5" w:rsidRPr="008B69C5" w:rsidTr="00ED7D0A">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ЖИЛИЩНО-КОММУНАЛЬНОЕ ХОЗЯЙСТВО</w:t>
            </w:r>
          </w:p>
        </w:tc>
      </w:tr>
    </w:tbl>
    <w:p w:rsidR="008B75AE" w:rsidRPr="008B69C5" w:rsidRDefault="008B75AE">
      <w:pPr>
        <w:pStyle w:val="Standard"/>
        <w:ind w:firstLine="360"/>
        <w:jc w:val="both"/>
        <w:rPr>
          <w:sz w:val="24"/>
          <w:szCs w:val="24"/>
        </w:rPr>
      </w:pPr>
    </w:p>
    <w:p w:rsidR="001778F7" w:rsidRPr="008B69C5" w:rsidRDefault="001778F7" w:rsidP="00D26D29">
      <w:pPr>
        <w:spacing w:after="0" w:line="276" w:lineRule="auto"/>
        <w:ind w:firstLine="851"/>
        <w:contextualSpacing/>
        <w:jc w:val="both"/>
        <w:rPr>
          <w:rFonts w:ascii="Times New Roman" w:hAnsi="Times New Roman" w:cs="Times New Roman"/>
          <w:sz w:val="28"/>
          <w:szCs w:val="28"/>
          <w:lang w:eastAsia="zh-CN"/>
        </w:rPr>
      </w:pPr>
      <w:r w:rsidRPr="008B69C5">
        <w:rPr>
          <w:rFonts w:ascii="Times New Roman" w:hAnsi="Times New Roman" w:cs="Times New Roman"/>
          <w:sz w:val="28"/>
          <w:szCs w:val="28"/>
          <w:lang w:eastAsia="zh-CN"/>
        </w:rPr>
        <w:t xml:space="preserve">Сфера деятельности Управления ЖКХ направлена, прежде всего, на </w:t>
      </w:r>
      <w:r w:rsidRPr="008B69C5">
        <w:rPr>
          <w:rFonts w:ascii="Times New Roman" w:hAnsi="Times New Roman" w:cs="Times New Roman"/>
          <w:sz w:val="28"/>
          <w:szCs w:val="28"/>
        </w:rPr>
        <w:t xml:space="preserve">обеспечение реализации полномочий администрации Озерского городского </w:t>
      </w:r>
      <w:r w:rsidRPr="008B69C5">
        <w:rPr>
          <w:rFonts w:ascii="Times New Roman" w:hAnsi="Times New Roman" w:cs="Times New Roman"/>
          <w:sz w:val="28"/>
          <w:szCs w:val="28"/>
        </w:rPr>
        <w:lastRenderedPageBreak/>
        <w:t>округа по решению вопросов местного значения, отнесенных к компетенции Управления</w:t>
      </w:r>
      <w:r w:rsidRPr="008B69C5">
        <w:rPr>
          <w:rFonts w:ascii="Times New Roman" w:hAnsi="Times New Roman" w:cs="Times New Roman"/>
          <w:sz w:val="28"/>
          <w:szCs w:val="28"/>
          <w:lang w:eastAsia="zh-CN"/>
        </w:rPr>
        <w:t>:</w:t>
      </w:r>
    </w:p>
    <w:p w:rsidR="001778F7" w:rsidRPr="008B69C5" w:rsidRDefault="001778F7" w:rsidP="00D26D29">
      <w:pPr>
        <w:spacing w:after="0" w:line="276" w:lineRule="auto"/>
        <w:ind w:firstLine="851"/>
        <w:contextualSpacing/>
        <w:jc w:val="both"/>
        <w:rPr>
          <w:rFonts w:ascii="Times New Roman" w:hAnsi="Times New Roman" w:cs="Times New Roman"/>
          <w:sz w:val="28"/>
          <w:szCs w:val="28"/>
          <w:lang w:eastAsia="zh-CN"/>
        </w:rPr>
      </w:pPr>
      <w:r w:rsidRPr="008B69C5">
        <w:rPr>
          <w:rFonts w:ascii="Times New Roman" w:hAnsi="Times New Roman" w:cs="Times New Roman"/>
          <w:sz w:val="28"/>
          <w:szCs w:val="28"/>
          <w:lang w:eastAsia="zh-CN"/>
        </w:rPr>
        <w:t>- создание для жителей Озерского городского округа благоприятных условий проживания;</w:t>
      </w:r>
    </w:p>
    <w:p w:rsidR="001778F7" w:rsidRPr="008B69C5" w:rsidRDefault="001778F7" w:rsidP="00D26D29">
      <w:pPr>
        <w:spacing w:after="0" w:line="276" w:lineRule="auto"/>
        <w:ind w:firstLine="851"/>
        <w:contextualSpacing/>
        <w:jc w:val="both"/>
        <w:rPr>
          <w:rFonts w:ascii="Times New Roman" w:hAnsi="Times New Roman" w:cs="Times New Roman"/>
          <w:sz w:val="28"/>
          <w:szCs w:val="28"/>
          <w:lang w:eastAsia="zh-CN"/>
        </w:rPr>
      </w:pPr>
      <w:r w:rsidRPr="008B69C5">
        <w:rPr>
          <w:rFonts w:ascii="Times New Roman" w:hAnsi="Times New Roman" w:cs="Times New Roman"/>
          <w:sz w:val="28"/>
          <w:szCs w:val="28"/>
          <w:lang w:eastAsia="zh-CN"/>
        </w:rPr>
        <w:t>- создание условий для реализации гражданами права на жилище, в том числе путем обеспечения реализации социальных прав граждан на улучшение жилищных условий.</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lang w:eastAsia="zh-CN"/>
        </w:rPr>
        <w:t xml:space="preserve">В </w:t>
      </w:r>
      <w:r w:rsidRPr="008B69C5">
        <w:rPr>
          <w:rFonts w:ascii="Times New Roman" w:hAnsi="Times New Roman" w:cs="Times New Roman"/>
          <w:sz w:val="28"/>
          <w:szCs w:val="28"/>
        </w:rPr>
        <w:t xml:space="preserve">отчетный период Управлением жилищно-коммунального хозяйства было рассмотрено: </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 сфере жилищно-коммунального хозяйства порядка 1090 обращений граждан;</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 сфере, касающейся жилищных правоотношений, порядка 1898 обращений.</w:t>
      </w:r>
    </w:p>
    <w:p w:rsidR="001778F7" w:rsidRPr="008B69C5" w:rsidRDefault="00334360" w:rsidP="00D26D29">
      <w:pPr>
        <w:tabs>
          <w:tab w:val="left" w:pos="1005"/>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w:t>
      </w:r>
      <w:r w:rsidR="001778F7" w:rsidRPr="008B69C5">
        <w:rPr>
          <w:rFonts w:ascii="Times New Roman" w:hAnsi="Times New Roman" w:cs="Times New Roman"/>
          <w:sz w:val="28"/>
          <w:szCs w:val="28"/>
        </w:rPr>
        <w:t xml:space="preserve"> рамках осуществления муниципального жилищного контроля на территории Озерского городского округа </w:t>
      </w:r>
      <w:proofErr w:type="gramStart"/>
      <w:r w:rsidR="001778F7" w:rsidRPr="008B69C5">
        <w:rPr>
          <w:rFonts w:ascii="Times New Roman" w:hAnsi="Times New Roman" w:cs="Times New Roman"/>
          <w:sz w:val="28"/>
          <w:szCs w:val="28"/>
        </w:rPr>
        <w:t xml:space="preserve">в </w:t>
      </w:r>
      <w:proofErr w:type="spellStart"/>
      <w:r w:rsidRPr="008B69C5">
        <w:rPr>
          <w:rFonts w:ascii="Times New Roman" w:hAnsi="Times New Roman" w:cs="Times New Roman"/>
          <w:sz w:val="28"/>
          <w:szCs w:val="28"/>
        </w:rPr>
        <w:t>в</w:t>
      </w:r>
      <w:proofErr w:type="spellEnd"/>
      <w:proofErr w:type="gramEnd"/>
      <w:r w:rsidRPr="008B69C5">
        <w:rPr>
          <w:rFonts w:ascii="Times New Roman" w:hAnsi="Times New Roman" w:cs="Times New Roman"/>
          <w:sz w:val="28"/>
          <w:szCs w:val="28"/>
        </w:rPr>
        <w:t xml:space="preserve"> 2017 году </w:t>
      </w:r>
      <w:r w:rsidR="001778F7" w:rsidRPr="008B69C5">
        <w:rPr>
          <w:rFonts w:ascii="Times New Roman" w:hAnsi="Times New Roman" w:cs="Times New Roman"/>
          <w:sz w:val="28"/>
          <w:szCs w:val="28"/>
        </w:rPr>
        <w:t xml:space="preserve">осуществлены 3 внеплановые проверки, в ходе которых выявлены 7 правонарушений, выданы 2 предписания. По итогам проверки выполнения предписаний в отношении управляющей организации были составлены 2 протокола об административном правонарушении по ст. 19.5 КоАП РФ за неисполнение в срок законных предписаний органа муниципального жилищного контроля, для принятия решения о привлечении к административной ответственности протоколы направлены Мировому судье города Озерска. Все мероприятия муниципального жилищного контроля проводились во взаимодействии с Главным управлением «Государственная жилищная инспекция Челябинской области» и </w:t>
      </w:r>
      <w:proofErr w:type="gramStart"/>
      <w:r w:rsidR="001778F7" w:rsidRPr="008B69C5">
        <w:rPr>
          <w:rFonts w:ascii="Times New Roman" w:hAnsi="Times New Roman" w:cs="Times New Roman"/>
          <w:sz w:val="28"/>
          <w:szCs w:val="28"/>
        </w:rPr>
        <w:t>прокуратурой</w:t>
      </w:r>
      <w:proofErr w:type="gramEnd"/>
      <w:r w:rsidR="001778F7" w:rsidRPr="008B69C5">
        <w:rPr>
          <w:rFonts w:ascii="Times New Roman" w:hAnsi="Times New Roman" w:cs="Times New Roman"/>
          <w:sz w:val="28"/>
          <w:szCs w:val="28"/>
        </w:rPr>
        <w:t xml:space="preserve"> ЗАТО г. Озерск.</w:t>
      </w:r>
    </w:p>
    <w:p w:rsidR="001778F7" w:rsidRPr="008B69C5" w:rsidRDefault="001778F7" w:rsidP="00D26D29">
      <w:pPr>
        <w:tabs>
          <w:tab w:val="left" w:pos="1005"/>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соответствии с постановлением администрации Озерского городского округа от 06.04.2017 г. № 809 «О подготовке объектов жилищно-коммунального хозяйства, энергетики и социальной сферы Озерского городского округа к работе в отопительный период 2017-2018 годов» в </w:t>
      </w:r>
      <w:proofErr w:type="spellStart"/>
      <w:r w:rsidRPr="008B69C5">
        <w:rPr>
          <w:rFonts w:ascii="Times New Roman" w:hAnsi="Times New Roman" w:cs="Times New Roman"/>
          <w:sz w:val="28"/>
          <w:szCs w:val="28"/>
        </w:rPr>
        <w:t>межотопительный</w:t>
      </w:r>
      <w:proofErr w:type="spellEnd"/>
      <w:r w:rsidRPr="008B69C5">
        <w:rPr>
          <w:rFonts w:ascii="Times New Roman" w:hAnsi="Times New Roman" w:cs="Times New Roman"/>
          <w:sz w:val="28"/>
          <w:szCs w:val="28"/>
        </w:rPr>
        <w:t xml:space="preserve"> период 2017 года Озерским городским округом выполнены все необходимые мероприятия по подготовке к отопительному сезону 2017-2018 годов.  </w:t>
      </w:r>
    </w:p>
    <w:p w:rsidR="001778F7" w:rsidRPr="008B69C5" w:rsidRDefault="001778F7" w:rsidP="00D26D29">
      <w:pPr>
        <w:tabs>
          <w:tab w:val="left" w:pos="1005"/>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период с 9 октября по 13 октября 2017 года в соответствии с Федеральным законом от 27 июля 2010 года № 190-ФЗ «О теплоснабжении» и Приказом Минэнерго России от 12.03.2013 года №103 «Об утверждении Правил оценки готовности к отопительному периоду» комиссией Уральского управления </w:t>
      </w:r>
      <w:proofErr w:type="spellStart"/>
      <w:r w:rsidRPr="008B69C5">
        <w:rPr>
          <w:rFonts w:ascii="Times New Roman" w:hAnsi="Times New Roman" w:cs="Times New Roman"/>
          <w:sz w:val="28"/>
          <w:szCs w:val="28"/>
        </w:rPr>
        <w:t>Ростехнадзора</w:t>
      </w:r>
      <w:proofErr w:type="spellEnd"/>
      <w:r w:rsidRPr="008B69C5">
        <w:rPr>
          <w:rFonts w:ascii="Times New Roman" w:hAnsi="Times New Roman" w:cs="Times New Roman"/>
          <w:sz w:val="28"/>
          <w:szCs w:val="28"/>
        </w:rPr>
        <w:t xml:space="preserve"> проведена проверка готовности Озерского городского округа к отопительному периоду 2017-2018 годов</w:t>
      </w:r>
      <w:r w:rsidR="00334360" w:rsidRPr="008B69C5">
        <w:rPr>
          <w:rFonts w:ascii="Times New Roman" w:hAnsi="Times New Roman" w:cs="Times New Roman"/>
          <w:sz w:val="28"/>
          <w:szCs w:val="28"/>
        </w:rPr>
        <w:t>, по результатам которой 13.10.2017 Озерский городской округ получил паспорт готовности к отопительному периоду</w:t>
      </w:r>
      <w:r w:rsidRPr="008B69C5">
        <w:rPr>
          <w:rFonts w:ascii="Times New Roman" w:hAnsi="Times New Roman" w:cs="Times New Roman"/>
          <w:sz w:val="28"/>
          <w:szCs w:val="28"/>
        </w:rPr>
        <w:t xml:space="preserve">. </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целях исполнения Закона Челябинской области от 27.06.2013 № 512-ЗО </w:t>
      </w:r>
      <w:r w:rsidRPr="008B69C5">
        <w:rPr>
          <w:rFonts w:ascii="Times New Roman" w:hAnsi="Times New Roman" w:cs="Times New Roman"/>
          <w:sz w:val="28"/>
          <w:szCs w:val="28"/>
        </w:rPr>
        <w:lastRenderedPageBreak/>
        <w:t>«Об организации проведения капитального ремонта общего имущества в многоквартирных домах, расположенных на территории Челябинской области», постановления правительства Челябинской области от 21.05.2014 № 196-П «О региональной программе капитального ремонта общего имущества в многоквартирных домах Челябинской области на 2014-2043 годы», в 2017 году Управлением ЖКХ перечислено в с СНОФ «Региональный оператор капитального ремонта общего имущества в многоквартирных домах Челябинской области» на уплату взносов на капитальный ремонт общего имущества в многоквартирных домах</w:t>
      </w:r>
      <w:r w:rsidRPr="008B69C5">
        <w:rPr>
          <w:rFonts w:ascii="Times New Roman" w:hAnsi="Times New Roman" w:cs="Times New Roman"/>
          <w:b/>
          <w:sz w:val="28"/>
          <w:szCs w:val="28"/>
        </w:rPr>
        <w:t xml:space="preserve"> </w:t>
      </w:r>
      <w:r w:rsidRPr="008B69C5">
        <w:rPr>
          <w:rFonts w:ascii="Times New Roman" w:hAnsi="Times New Roman" w:cs="Times New Roman"/>
          <w:sz w:val="28"/>
          <w:szCs w:val="28"/>
        </w:rPr>
        <w:t>на территории Озерского городского округа в части муниципального жилищного фонда перечислено 9 585,558 тыс. руб</w:t>
      </w:r>
      <w:r w:rsidR="00334360" w:rsidRPr="008B69C5">
        <w:rPr>
          <w:rFonts w:ascii="Times New Roman" w:hAnsi="Times New Roman" w:cs="Times New Roman"/>
          <w:sz w:val="28"/>
          <w:szCs w:val="28"/>
        </w:rPr>
        <w:t>лей</w:t>
      </w:r>
      <w:r w:rsidRPr="008B69C5">
        <w:rPr>
          <w:rFonts w:ascii="Times New Roman" w:hAnsi="Times New Roman" w:cs="Times New Roman"/>
          <w:sz w:val="28"/>
          <w:szCs w:val="28"/>
        </w:rPr>
        <w:t>.</w:t>
      </w:r>
    </w:p>
    <w:p w:rsidR="001778F7" w:rsidRPr="008B69C5" w:rsidRDefault="001778F7" w:rsidP="00D26D29">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рамках выполнения в 2017 году мероприятий в области жилищного хозяйства Управлением ЖКХ:</w:t>
      </w:r>
    </w:p>
    <w:p w:rsidR="001778F7" w:rsidRPr="008B69C5" w:rsidRDefault="001778F7" w:rsidP="00D26D29">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на содержание пустующего муниципального жилищного фонда Озерского городского округа, незаселенного в установленном порядке израсходовано 1 444,832 тыс. руб</w:t>
      </w:r>
      <w:r w:rsidR="00334360" w:rsidRPr="008B69C5">
        <w:rPr>
          <w:rFonts w:ascii="Times New Roman" w:hAnsi="Times New Roman" w:cs="Times New Roman"/>
          <w:sz w:val="28"/>
          <w:szCs w:val="28"/>
        </w:rPr>
        <w:t>лей</w:t>
      </w:r>
      <w:r w:rsidRPr="008B69C5">
        <w:rPr>
          <w:rFonts w:ascii="Times New Roman" w:hAnsi="Times New Roman" w:cs="Times New Roman"/>
          <w:sz w:val="28"/>
          <w:szCs w:val="28"/>
        </w:rPr>
        <w:t>;</w:t>
      </w:r>
    </w:p>
    <w:p w:rsidR="001778F7" w:rsidRPr="008B69C5" w:rsidRDefault="001778F7" w:rsidP="00D26D29">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pacing w:val="-6"/>
          <w:sz w:val="28"/>
          <w:szCs w:val="28"/>
        </w:rPr>
        <w:t>-</w:t>
      </w:r>
      <w:r w:rsidR="00334360" w:rsidRPr="008B69C5">
        <w:rPr>
          <w:rFonts w:ascii="Times New Roman" w:hAnsi="Times New Roman" w:cs="Times New Roman"/>
          <w:spacing w:val="-6"/>
          <w:sz w:val="28"/>
          <w:szCs w:val="28"/>
        </w:rPr>
        <w:t xml:space="preserve"> </w:t>
      </w:r>
      <w:r w:rsidRPr="008B69C5">
        <w:rPr>
          <w:rFonts w:ascii="Times New Roman" w:hAnsi="Times New Roman" w:cs="Times New Roman"/>
          <w:spacing w:val="-6"/>
          <w:sz w:val="28"/>
          <w:szCs w:val="28"/>
        </w:rPr>
        <w:t xml:space="preserve">в целях исполнения обязательств по замене приборов учета электрической энергии в муниципальном жилом фонде в соответствии с федеральным законом № 261-ФЗ «Об энергосбережении и о повышении </w:t>
      </w:r>
      <w:proofErr w:type="gramStart"/>
      <w:r w:rsidRPr="008B69C5">
        <w:rPr>
          <w:rFonts w:ascii="Times New Roman" w:hAnsi="Times New Roman" w:cs="Times New Roman"/>
          <w:spacing w:val="-6"/>
          <w:sz w:val="28"/>
          <w:szCs w:val="28"/>
        </w:rPr>
        <w:t>энергетической эффективности</w:t>
      </w:r>
      <w:proofErr w:type="gramEnd"/>
      <w:r w:rsidRPr="008B69C5">
        <w:rPr>
          <w:rFonts w:ascii="Times New Roman" w:hAnsi="Times New Roman" w:cs="Times New Roman"/>
          <w:spacing w:val="-6"/>
          <w:sz w:val="28"/>
          <w:szCs w:val="28"/>
        </w:rPr>
        <w:t xml:space="preserve"> и о внесении изменений в отдельные законодательные акты Российской Федерации», выполнены работы по установке электросчетчиков и </w:t>
      </w:r>
      <w:proofErr w:type="spellStart"/>
      <w:r w:rsidRPr="008B69C5">
        <w:rPr>
          <w:rFonts w:ascii="Times New Roman" w:hAnsi="Times New Roman" w:cs="Times New Roman"/>
          <w:spacing w:val="-6"/>
          <w:sz w:val="28"/>
          <w:szCs w:val="28"/>
        </w:rPr>
        <w:t>водосчетчиков</w:t>
      </w:r>
      <w:proofErr w:type="spellEnd"/>
      <w:r w:rsidRPr="008B69C5">
        <w:rPr>
          <w:rFonts w:ascii="Times New Roman" w:hAnsi="Times New Roman" w:cs="Times New Roman"/>
          <w:spacing w:val="-6"/>
          <w:sz w:val="28"/>
          <w:szCs w:val="28"/>
        </w:rPr>
        <w:t xml:space="preserve"> в муниципальных квартирах на сумму 109,500 тыс. руб</w:t>
      </w:r>
      <w:r w:rsidR="00334360" w:rsidRPr="008B69C5">
        <w:rPr>
          <w:rFonts w:ascii="Times New Roman" w:hAnsi="Times New Roman" w:cs="Times New Roman"/>
          <w:spacing w:val="-6"/>
          <w:sz w:val="28"/>
          <w:szCs w:val="28"/>
        </w:rPr>
        <w:t>лей.</w:t>
      </w:r>
    </w:p>
    <w:p w:rsidR="001778F7" w:rsidRPr="008B69C5" w:rsidRDefault="001778F7" w:rsidP="00D26D29">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целях создания безопасных условий пребывания в общежитиях пос. </w:t>
      </w:r>
      <w:proofErr w:type="spellStart"/>
      <w:r w:rsidRPr="008B69C5">
        <w:rPr>
          <w:rFonts w:ascii="Times New Roman" w:hAnsi="Times New Roman" w:cs="Times New Roman"/>
          <w:sz w:val="28"/>
          <w:szCs w:val="28"/>
        </w:rPr>
        <w:t>Новогорный</w:t>
      </w:r>
      <w:proofErr w:type="spellEnd"/>
      <w:r w:rsidRPr="008B69C5">
        <w:rPr>
          <w:rFonts w:ascii="Times New Roman" w:hAnsi="Times New Roman" w:cs="Times New Roman"/>
          <w:sz w:val="28"/>
          <w:szCs w:val="28"/>
        </w:rPr>
        <w:t>, а также на выполнение противопожарных мероприятий, в 2017 году была выделена субсидия на иные цели в сумме 1000,000 тыс.</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t>руб</w:t>
      </w:r>
      <w:r w:rsidR="00334360"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из них выполнены работы по ремонту путей эвакуации в зданиях общежитий, расположенных по адресам: Челябинская область, г. Озерск, </w:t>
      </w:r>
      <w:r w:rsidRPr="008B69C5">
        <w:rPr>
          <w:rFonts w:ascii="Times New Roman" w:hAnsi="Times New Roman" w:cs="Times New Roman"/>
          <w:bCs/>
          <w:sz w:val="28"/>
          <w:szCs w:val="28"/>
        </w:rPr>
        <w:t xml:space="preserve">пос. </w:t>
      </w:r>
      <w:proofErr w:type="spellStart"/>
      <w:r w:rsidRPr="008B69C5">
        <w:rPr>
          <w:rFonts w:ascii="Times New Roman" w:hAnsi="Times New Roman" w:cs="Times New Roman"/>
          <w:bCs/>
          <w:sz w:val="28"/>
          <w:szCs w:val="28"/>
        </w:rPr>
        <w:t>Новогорный</w:t>
      </w:r>
      <w:proofErr w:type="spellEnd"/>
      <w:r w:rsidRPr="008B69C5">
        <w:rPr>
          <w:rFonts w:ascii="Times New Roman" w:hAnsi="Times New Roman" w:cs="Times New Roman"/>
          <w:bCs/>
          <w:sz w:val="28"/>
          <w:szCs w:val="28"/>
        </w:rPr>
        <w:t>,</w:t>
      </w:r>
      <w:r w:rsidRPr="008B69C5">
        <w:rPr>
          <w:rFonts w:ascii="Times New Roman" w:hAnsi="Times New Roman" w:cs="Times New Roman"/>
          <w:sz w:val="28"/>
          <w:szCs w:val="28"/>
        </w:rPr>
        <w:t xml:space="preserve"> ул. Театральная, д.4а, ул. Труда, д.3а, ул. Южно-Уральская, д.1.</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рамках реализации мероприятий муниципальной программы «Повышение безопасности дорожного движения на территории Озерского городского округа Челябинской области» на 2017 год и на плановый период 2018 и 2019 годов</w:t>
      </w:r>
      <w:r w:rsidRPr="008B69C5">
        <w:rPr>
          <w:rFonts w:ascii="Times New Roman" w:hAnsi="Times New Roman" w:cs="Times New Roman"/>
          <w:b/>
          <w:sz w:val="28"/>
          <w:szCs w:val="28"/>
        </w:rPr>
        <w:t xml:space="preserve"> </w:t>
      </w:r>
      <w:r w:rsidRPr="008B69C5">
        <w:rPr>
          <w:rFonts w:ascii="Times New Roman" w:hAnsi="Times New Roman" w:cs="Times New Roman"/>
          <w:sz w:val="28"/>
          <w:szCs w:val="28"/>
        </w:rPr>
        <w:t>по выявлению, перемещению, хранению, утилизации брошенных, разукомплектованных, бесхозных транспортных средств на территории Озерского городского округа на 2017 год выделено 150,00 тыс. руб</w:t>
      </w:r>
      <w:r w:rsidR="00334360" w:rsidRPr="008B69C5">
        <w:rPr>
          <w:rFonts w:ascii="Times New Roman" w:hAnsi="Times New Roman" w:cs="Times New Roman"/>
          <w:sz w:val="28"/>
          <w:szCs w:val="28"/>
        </w:rPr>
        <w:t>лей</w:t>
      </w:r>
      <w:r w:rsidRPr="008B69C5">
        <w:rPr>
          <w:rFonts w:ascii="Times New Roman" w:hAnsi="Times New Roman" w:cs="Times New Roman"/>
          <w:sz w:val="28"/>
          <w:szCs w:val="28"/>
        </w:rPr>
        <w:t>, освоено 150,00 тыс. руб</w:t>
      </w:r>
      <w:r w:rsidR="00334360" w:rsidRPr="008B69C5">
        <w:rPr>
          <w:rFonts w:ascii="Times New Roman" w:hAnsi="Times New Roman" w:cs="Times New Roman"/>
          <w:sz w:val="28"/>
          <w:szCs w:val="28"/>
        </w:rPr>
        <w:t>лей</w:t>
      </w:r>
      <w:r w:rsidRPr="008B69C5">
        <w:rPr>
          <w:rFonts w:ascii="Times New Roman" w:hAnsi="Times New Roman" w:cs="Times New Roman"/>
          <w:sz w:val="28"/>
          <w:szCs w:val="28"/>
        </w:rPr>
        <w:t>.</w:t>
      </w:r>
    </w:p>
    <w:p w:rsidR="00663631" w:rsidRPr="008B69C5" w:rsidRDefault="001778F7" w:rsidP="00D26D29">
      <w:pPr>
        <w:tabs>
          <w:tab w:val="num" w:pos="0"/>
          <w:tab w:val="left" w:pos="540"/>
          <w:tab w:val="left" w:pos="1440"/>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На реализацию мероприятий муниципальной программы «Обустройство территории пляжей Озерского городского округа для организации досуга населения» на 2017 год и на плановый период 2018 и 2019 годов, по созданию</w:t>
      </w:r>
      <w:r w:rsidRPr="008B69C5">
        <w:rPr>
          <w:rFonts w:ascii="Times New Roman" w:hAnsi="Times New Roman" w:cs="Times New Roman"/>
          <w:b/>
          <w:sz w:val="28"/>
          <w:szCs w:val="28"/>
        </w:rPr>
        <w:t xml:space="preserve"> </w:t>
      </w:r>
      <w:r w:rsidRPr="008B69C5">
        <w:rPr>
          <w:rFonts w:ascii="Times New Roman" w:hAnsi="Times New Roman" w:cs="Times New Roman"/>
          <w:sz w:val="28"/>
          <w:szCs w:val="28"/>
        </w:rPr>
        <w:t>безопасных и комфортных условий для массового отдыха на пляжах Озерского городского округа, в 2017 году МУ «Социальная сфера» выделено 500,00 тыс.</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lastRenderedPageBreak/>
        <w:t>руб</w:t>
      </w:r>
      <w:r w:rsidR="00334360" w:rsidRPr="008B69C5">
        <w:rPr>
          <w:rFonts w:ascii="Times New Roman" w:hAnsi="Times New Roman" w:cs="Times New Roman"/>
          <w:sz w:val="28"/>
          <w:szCs w:val="28"/>
        </w:rPr>
        <w:t>лей</w:t>
      </w:r>
      <w:r w:rsidRPr="008B69C5">
        <w:rPr>
          <w:rFonts w:ascii="Times New Roman" w:hAnsi="Times New Roman" w:cs="Times New Roman"/>
          <w:sz w:val="28"/>
          <w:szCs w:val="28"/>
        </w:rPr>
        <w:t>.</w:t>
      </w:r>
    </w:p>
    <w:p w:rsidR="001778F7" w:rsidRPr="008B69C5" w:rsidRDefault="001778F7" w:rsidP="00D26D29">
      <w:pPr>
        <w:tabs>
          <w:tab w:val="num" w:pos="0"/>
          <w:tab w:val="left" w:pos="540"/>
          <w:tab w:val="left" w:pos="1440"/>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Улучшение жилищных условий граждан, проживающих в округе, является одним из приоритетных направлений деятельности администрации округа. </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2017 году органами местного самоуправления обеспечено жилыми помещениями:</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1) по договору социального найма - 6 семей, в том числе: </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вне очереди обеспечены 2 семьи (3 человека), проживающие в жилых помещениях, признанных непригодными для постоянного проживания - предоставлено 2 жилых помещения муниципального жилищного фонда по договору социального найма, общей площадью 106,7 кв.</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t>м;</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 порядке очереди (согласно списку очередников по месту жительства), по договору социального найма обеспечены 2 семьи (3 человека), состоящие на учете нуждающихся в получении жилья, общей площадью жилых помещений 53,94 кв.</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t>м.;</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во исполнение решения суда предоставлено 1 жилое помещение по договору социального найма, общей площадью жилого помещения 16,4 кв.</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t>м;</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по статье 59 ЖК РФ предоставлено 1 жилое помещение по договору социального найма, общей площадью жилого помещения 15,2 кв.</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t>м;</w:t>
      </w:r>
    </w:p>
    <w:p w:rsidR="00663631" w:rsidRPr="008B69C5" w:rsidRDefault="001778F7" w:rsidP="00D26D29">
      <w:pPr>
        <w:tabs>
          <w:tab w:val="left" w:pos="993"/>
          <w:tab w:val="left" w:pos="1418"/>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2) по договору найма - 24 семьи получили муниципальные жилые помещения специализированного жилищного фонда, в соответствии с </w:t>
      </w:r>
      <w:r w:rsidR="00663631" w:rsidRPr="008B69C5">
        <w:rPr>
          <w:rFonts w:ascii="Times New Roman" w:hAnsi="Times New Roman" w:cs="Times New Roman"/>
          <w:sz w:val="28"/>
          <w:szCs w:val="28"/>
        </w:rPr>
        <w:t xml:space="preserve">действующим законодательством: </w:t>
      </w:r>
    </w:p>
    <w:p w:rsidR="001778F7" w:rsidRPr="008B69C5" w:rsidRDefault="001778F7" w:rsidP="00D26D29">
      <w:pPr>
        <w:tabs>
          <w:tab w:val="left" w:pos="993"/>
          <w:tab w:val="left" w:pos="1418"/>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- 14 однокомнатных квартир предоставлены гражданам, относящимся к категории детей сирот и детей, оставшихся без попечения родителей, общей площадью жилых помещений 439,5 кв.</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t>м;</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9 семей (24 человека), въехавших на территорию округа в связи с характером их трудовых отношений, прохождением службы получили служебные квартиры специализированного жилищного фонда;</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предоставлено 1 жилое помещение маневренного фонда. </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Кроме того, в 2017 году на основании ходатайств организаций округа по договорам </w:t>
      </w:r>
      <w:proofErr w:type="gramStart"/>
      <w:r w:rsidRPr="008B69C5">
        <w:rPr>
          <w:rFonts w:ascii="Times New Roman" w:hAnsi="Times New Roman" w:cs="Times New Roman"/>
          <w:sz w:val="28"/>
          <w:szCs w:val="28"/>
        </w:rPr>
        <w:t>найма жилых помещений</w:t>
      </w:r>
      <w:proofErr w:type="gramEnd"/>
      <w:r w:rsidRPr="008B69C5">
        <w:rPr>
          <w:rFonts w:ascii="Times New Roman" w:hAnsi="Times New Roman" w:cs="Times New Roman"/>
          <w:sz w:val="28"/>
          <w:szCs w:val="28"/>
        </w:rPr>
        <w:t xml:space="preserve"> специализированного муниципального жилищного фонда, предоставлено:</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- 38 комнат в общежитиях города (заселено 114 человек);</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- 115 койко-мест (заселено 115 человек).</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На возмездной основе по договору коммерческого найма обеспечено 18 семей (59</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t>чел</w:t>
      </w:r>
      <w:r w:rsidR="00334360" w:rsidRPr="008B69C5">
        <w:rPr>
          <w:rFonts w:ascii="Times New Roman" w:hAnsi="Times New Roman" w:cs="Times New Roman"/>
          <w:sz w:val="28"/>
          <w:szCs w:val="28"/>
        </w:rPr>
        <w:t>овек</w:t>
      </w:r>
      <w:r w:rsidRPr="008B69C5">
        <w:rPr>
          <w:rFonts w:ascii="Times New Roman" w:hAnsi="Times New Roman" w:cs="Times New Roman"/>
          <w:sz w:val="28"/>
          <w:szCs w:val="28"/>
        </w:rPr>
        <w:t>), общей площадью жилых помещений 867 кв.</w:t>
      </w:r>
      <w:r w:rsidR="00334360" w:rsidRPr="008B69C5">
        <w:rPr>
          <w:rFonts w:ascii="Times New Roman" w:hAnsi="Times New Roman" w:cs="Times New Roman"/>
          <w:sz w:val="28"/>
          <w:szCs w:val="28"/>
        </w:rPr>
        <w:t xml:space="preserve"> </w:t>
      </w:r>
      <w:r w:rsidRPr="008B69C5">
        <w:rPr>
          <w:rFonts w:ascii="Times New Roman" w:hAnsi="Times New Roman" w:cs="Times New Roman"/>
          <w:sz w:val="28"/>
          <w:szCs w:val="28"/>
        </w:rPr>
        <w:t>м; 47 жилых помещений предоставлено по договору аренды (юридическим лицам), общей площадью жилых помещений 2156,4 кв. метра.</w:t>
      </w:r>
    </w:p>
    <w:p w:rsidR="001778F7" w:rsidRPr="008B69C5" w:rsidRDefault="001778F7" w:rsidP="00D26D29">
      <w:pPr>
        <w:pStyle w:val="21"/>
        <w:spacing w:line="276" w:lineRule="auto"/>
        <w:ind w:left="34" w:firstLine="851"/>
        <w:contextualSpacing/>
        <w:jc w:val="both"/>
        <w:rPr>
          <w:rFonts w:ascii="Times New Roman" w:hAnsi="Times New Roman" w:cs="Times New Roman"/>
        </w:rPr>
      </w:pPr>
      <w:r w:rsidRPr="008B69C5">
        <w:rPr>
          <w:rFonts w:ascii="Times New Roman" w:hAnsi="Times New Roman" w:cs="Times New Roman"/>
        </w:rPr>
        <w:t xml:space="preserve">3) В 2017 году в рамках действующих программ на территории Озерского городского округа улучшили свои жилищные условия граждане: </w:t>
      </w:r>
    </w:p>
    <w:p w:rsidR="001778F7" w:rsidRPr="008B69C5" w:rsidRDefault="001778F7" w:rsidP="00D26D29">
      <w:pPr>
        <w:pStyle w:val="21"/>
        <w:spacing w:line="276" w:lineRule="auto"/>
        <w:ind w:left="34" w:firstLine="851"/>
        <w:contextualSpacing/>
        <w:jc w:val="both"/>
        <w:rPr>
          <w:rFonts w:ascii="Times New Roman" w:hAnsi="Times New Roman" w:cs="Times New Roman"/>
        </w:rPr>
      </w:pPr>
      <w:r w:rsidRPr="008B69C5">
        <w:rPr>
          <w:rFonts w:ascii="Times New Roman" w:hAnsi="Times New Roman" w:cs="Times New Roman"/>
          <w:snapToGrid w:val="0"/>
        </w:rPr>
        <w:lastRenderedPageBreak/>
        <w:t xml:space="preserve">В </w:t>
      </w:r>
      <w:r w:rsidRPr="008B69C5">
        <w:rPr>
          <w:rFonts w:ascii="Times New Roman" w:hAnsi="Times New Roman" w:cs="Times New Roman"/>
          <w:bCs/>
          <w:snapToGrid w:val="0"/>
        </w:rPr>
        <w:t xml:space="preserve">рамках реализации Федеральной целевой программы </w:t>
      </w:r>
      <w:r w:rsidR="00334360" w:rsidRPr="008B69C5">
        <w:rPr>
          <w:rFonts w:ascii="Times New Roman" w:hAnsi="Times New Roman" w:cs="Times New Roman"/>
          <w:bCs/>
          <w:snapToGrid w:val="0"/>
        </w:rPr>
        <w:t>«</w:t>
      </w:r>
      <w:r w:rsidRPr="008B69C5">
        <w:rPr>
          <w:rFonts w:ascii="Times New Roman" w:hAnsi="Times New Roman" w:cs="Times New Roman"/>
          <w:bCs/>
          <w:snapToGrid w:val="0"/>
        </w:rPr>
        <w:t>Жилище</w:t>
      </w:r>
      <w:r w:rsidR="00334360" w:rsidRPr="008B69C5">
        <w:rPr>
          <w:rFonts w:ascii="Times New Roman" w:hAnsi="Times New Roman" w:cs="Times New Roman"/>
          <w:bCs/>
          <w:snapToGrid w:val="0"/>
        </w:rPr>
        <w:t>»</w:t>
      </w:r>
      <w:r w:rsidRPr="008B69C5">
        <w:rPr>
          <w:rFonts w:ascii="Times New Roman" w:hAnsi="Times New Roman" w:cs="Times New Roman"/>
          <w:bCs/>
          <w:snapToGrid w:val="0"/>
        </w:rPr>
        <w:t xml:space="preserve">, </w:t>
      </w:r>
      <w:r w:rsidRPr="008B69C5">
        <w:rPr>
          <w:rFonts w:ascii="Times New Roman" w:hAnsi="Times New Roman" w:cs="Times New Roman"/>
        </w:rPr>
        <w:t>подпрограммы «Выполнение государственных обязательств по обеспечению жильем категорий граждан, установленных федеральным законодательством» на территории Озерского городского округа обеспечены 2 семьи государственными жилищными сертификатами и приобрели жилые помещения в собственность, общей площадью 127,1 кв.</w:t>
      </w:r>
      <w:r w:rsidR="00334360" w:rsidRPr="008B69C5">
        <w:rPr>
          <w:rFonts w:ascii="Times New Roman" w:hAnsi="Times New Roman" w:cs="Times New Roman"/>
        </w:rPr>
        <w:t xml:space="preserve"> </w:t>
      </w:r>
      <w:r w:rsidRPr="008B69C5">
        <w:rPr>
          <w:rFonts w:ascii="Times New Roman" w:hAnsi="Times New Roman" w:cs="Times New Roman"/>
        </w:rPr>
        <w:t>м, на общую сумму 2 455 728 рублей за счет средств федерального бюджета.</w:t>
      </w:r>
    </w:p>
    <w:p w:rsidR="001778F7" w:rsidRPr="008B69C5" w:rsidRDefault="001778F7" w:rsidP="00D26D29">
      <w:pPr>
        <w:pStyle w:val="21"/>
        <w:spacing w:line="276" w:lineRule="auto"/>
        <w:ind w:left="34" w:firstLine="851"/>
        <w:contextualSpacing/>
        <w:jc w:val="both"/>
        <w:rPr>
          <w:rFonts w:ascii="Times New Roman" w:hAnsi="Times New Roman" w:cs="Times New Roman"/>
        </w:rPr>
      </w:pPr>
      <w:r w:rsidRPr="008B69C5">
        <w:rPr>
          <w:rFonts w:ascii="Times New Roman" w:hAnsi="Times New Roman" w:cs="Times New Roman"/>
        </w:rPr>
        <w:t>В рамках реализации программы «Доступное и комфортное жилье – гражданам Озерского городского округа»</w:t>
      </w:r>
      <w:r w:rsidRPr="008B69C5">
        <w:rPr>
          <w:rFonts w:ascii="Times New Roman" w:hAnsi="Times New Roman" w:cs="Times New Roman"/>
          <w:i/>
        </w:rPr>
        <w:t>,</w:t>
      </w:r>
      <w:r w:rsidRPr="008B69C5">
        <w:rPr>
          <w:rFonts w:ascii="Times New Roman" w:hAnsi="Times New Roman" w:cs="Times New Roman"/>
        </w:rPr>
        <w:t xml:space="preserve"> действуют 2 подпрограммы:</w:t>
      </w:r>
    </w:p>
    <w:p w:rsidR="001778F7" w:rsidRPr="008B69C5" w:rsidRDefault="001778F7" w:rsidP="00D26D29">
      <w:pPr>
        <w:pStyle w:val="afb"/>
        <w:spacing w:after="0" w:line="276" w:lineRule="auto"/>
        <w:ind w:left="0" w:firstLine="851"/>
        <w:contextualSpacing/>
        <w:jc w:val="both"/>
        <w:rPr>
          <w:rFonts w:ascii="Times New Roman" w:hAnsi="Times New Roman" w:cs="Times New Roman"/>
        </w:rPr>
      </w:pPr>
      <w:r w:rsidRPr="008B69C5">
        <w:rPr>
          <w:rFonts w:ascii="Times New Roman" w:hAnsi="Times New Roman" w:cs="Times New Roman"/>
        </w:rPr>
        <w:t>1. «Мероприятия по переселению граждан из жилищного фонда, признанного непригодным для проживания» - из жилых помещений, признанных непригодными для проживания переселены 4 семьи (15 человек). Многоквартирный жилой дом по адресу: пос</w:t>
      </w:r>
      <w:r w:rsidR="009D7F84" w:rsidRPr="008B69C5">
        <w:rPr>
          <w:rFonts w:ascii="Times New Roman" w:hAnsi="Times New Roman" w:cs="Times New Roman"/>
        </w:rPr>
        <w:t xml:space="preserve">. Метлино, </w:t>
      </w:r>
      <w:r w:rsidRPr="008B69C5">
        <w:rPr>
          <w:rFonts w:ascii="Times New Roman" w:hAnsi="Times New Roman" w:cs="Times New Roman"/>
        </w:rPr>
        <w:t xml:space="preserve">ул. Центральная, д. 62 полностью расселен и снесен. </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2. «Оказание молодым семьям государственной поддержки для улучшения жилищных условий» в Озерском городском округе за 2016 год сформировано и рассмотрено 18 учетных дел молодых семей, желающих участвовать в данной подпрограмме, из них 15 семей стали участниками подпрограммы и приняты на учет для получения социальной выплаты на приобретение (строительство) жилья в Озерском городском округе, 3 семьям отказано в участии в данной подпрограмме, в связи с отсутствием оснований быть принятыми на учет. В 2017 году оформлено 11 учетных дел и выдано 11 свидетельств на получение социальной выплаты и приобретение жилых помещений на общую сумму 7 919 213,4 рубля, в том числе из бюджета округа 3 110 744,42 рубля. С учетом полученных федеральных средств, участниками подпрограммы приобретено 675,4 кв.</w:t>
      </w:r>
      <w:r w:rsidR="004C1FDE" w:rsidRPr="008B69C5">
        <w:rPr>
          <w:rFonts w:ascii="Times New Roman" w:hAnsi="Times New Roman" w:cs="Times New Roman"/>
          <w:sz w:val="28"/>
          <w:szCs w:val="28"/>
        </w:rPr>
        <w:t xml:space="preserve"> </w:t>
      </w:r>
      <w:r w:rsidRPr="008B69C5">
        <w:rPr>
          <w:rFonts w:ascii="Times New Roman" w:hAnsi="Times New Roman" w:cs="Times New Roman"/>
          <w:sz w:val="28"/>
          <w:szCs w:val="28"/>
        </w:rPr>
        <w:t>метров общей площади жилых помещений в собственность.</w:t>
      </w:r>
    </w:p>
    <w:p w:rsidR="001778F7" w:rsidRPr="008B69C5" w:rsidRDefault="001778F7" w:rsidP="00D26D2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bCs/>
          <w:sz w:val="28"/>
          <w:szCs w:val="28"/>
        </w:rPr>
        <w:t>В рамках реализации з</w:t>
      </w:r>
      <w:r w:rsidRPr="008B69C5">
        <w:rPr>
          <w:rFonts w:ascii="Times New Roman" w:hAnsi="Times New Roman" w:cs="Times New Roman"/>
          <w:sz w:val="28"/>
          <w:szCs w:val="28"/>
        </w:rPr>
        <w:t>акона Челябинской области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w:t>
      </w:r>
      <w:r w:rsidRPr="008B69C5">
        <w:rPr>
          <w:rFonts w:ascii="Times New Roman" w:hAnsi="Times New Roman" w:cs="Times New Roman"/>
          <w:b/>
          <w:sz w:val="28"/>
          <w:szCs w:val="28"/>
        </w:rPr>
        <w:t>»</w:t>
      </w:r>
      <w:r w:rsidRPr="008B69C5">
        <w:rPr>
          <w:rFonts w:ascii="Times New Roman" w:hAnsi="Times New Roman" w:cs="Times New Roman"/>
          <w:sz w:val="28"/>
          <w:szCs w:val="28"/>
        </w:rPr>
        <w:t xml:space="preserve"> и постановления Правительства </w:t>
      </w:r>
      <w:r w:rsidR="004C1FDE" w:rsidRPr="008B69C5">
        <w:rPr>
          <w:rFonts w:ascii="Times New Roman" w:hAnsi="Times New Roman" w:cs="Times New Roman"/>
          <w:sz w:val="28"/>
          <w:szCs w:val="28"/>
        </w:rPr>
        <w:t xml:space="preserve">Челябинской </w:t>
      </w:r>
      <w:r w:rsidRPr="008B69C5">
        <w:rPr>
          <w:rFonts w:ascii="Times New Roman" w:hAnsi="Times New Roman" w:cs="Times New Roman"/>
          <w:sz w:val="28"/>
          <w:szCs w:val="28"/>
        </w:rPr>
        <w:t>области от 27.07.2006 г. № 149-П «О предоставлении отдельным категориям ветеранов, инвалидам  и семьям, имеющим детей-инвалидов, нуждающимся в улучшении  жилищных условий и вставшим на учет до 1 января 2005 года, жилищных субсидий на приобретение жилых помещений в собственность в Челябинской области», в 2017 году получили социальные выплаты  на сумму 1 616 166 рублей за счет средств  федерального и областного бюджетов на  приобретение жилых помещений 3 льготник</w:t>
      </w:r>
      <w:r w:rsidR="00984E92" w:rsidRPr="008B69C5">
        <w:rPr>
          <w:rFonts w:ascii="Times New Roman" w:hAnsi="Times New Roman" w:cs="Times New Roman"/>
          <w:sz w:val="28"/>
          <w:szCs w:val="28"/>
        </w:rPr>
        <w:t>ов</w:t>
      </w:r>
      <w:r w:rsidRPr="008B69C5">
        <w:rPr>
          <w:rFonts w:ascii="Times New Roman" w:hAnsi="Times New Roman" w:cs="Times New Roman"/>
          <w:sz w:val="28"/>
          <w:szCs w:val="28"/>
        </w:rPr>
        <w:t>: 1 участник боевых действий; 2 инвалида.</w:t>
      </w:r>
    </w:p>
    <w:p w:rsidR="008B75AE" w:rsidRPr="008B69C5"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69C5" w:rsidRPr="008B69C5">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lastRenderedPageBreak/>
              <w:t>БЛАГОУСТРОЙСТВО И СТРОИТЕЛЬСТВО ОБЪЕКТОВ СОЦИАЛЬНОЙ И ИНЖЕНЕРНОЙ ИНФРАСТРУКТУРЫ</w:t>
            </w:r>
          </w:p>
        </w:tc>
      </w:tr>
    </w:tbl>
    <w:p w:rsidR="00C42535" w:rsidRPr="008B69C5" w:rsidRDefault="005F36D9" w:rsidP="00C42535">
      <w:pPr>
        <w:pStyle w:val="Standard"/>
        <w:jc w:val="both"/>
        <w:rPr>
          <w:b/>
          <w:sz w:val="24"/>
          <w:szCs w:val="24"/>
        </w:rPr>
      </w:pPr>
      <w:r w:rsidRPr="008B69C5">
        <w:rPr>
          <w:sz w:val="24"/>
          <w:szCs w:val="24"/>
        </w:rPr>
        <w:t xml:space="preserve">        </w:t>
      </w:r>
    </w:p>
    <w:p w:rsidR="00C42535" w:rsidRPr="008B69C5" w:rsidRDefault="00C42535" w:rsidP="003E4028">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Основными целями деятельности </w:t>
      </w:r>
      <w:r w:rsidR="00C11BE5" w:rsidRPr="008B69C5">
        <w:rPr>
          <w:rFonts w:ascii="Times New Roman" w:hAnsi="Times New Roman" w:cs="Times New Roman"/>
          <w:sz w:val="28"/>
          <w:szCs w:val="28"/>
        </w:rPr>
        <w:t>Управления капитального строительства и благоустройства администрации Озерского городского округа</w:t>
      </w:r>
      <w:r w:rsidRPr="008B69C5">
        <w:rPr>
          <w:rFonts w:ascii="Times New Roman" w:hAnsi="Times New Roman" w:cs="Times New Roman"/>
          <w:sz w:val="28"/>
          <w:szCs w:val="28"/>
        </w:rPr>
        <w:t xml:space="preserve"> </w:t>
      </w:r>
      <w:r w:rsidR="00C11BE5" w:rsidRPr="008B69C5">
        <w:rPr>
          <w:rFonts w:ascii="Times New Roman" w:hAnsi="Times New Roman" w:cs="Times New Roman"/>
          <w:sz w:val="28"/>
          <w:szCs w:val="28"/>
        </w:rPr>
        <w:t xml:space="preserve">в </w:t>
      </w:r>
      <w:r w:rsidR="003E4028" w:rsidRPr="008B69C5">
        <w:rPr>
          <w:rFonts w:ascii="Times New Roman" w:hAnsi="Times New Roman" w:cs="Times New Roman"/>
          <w:sz w:val="28"/>
          <w:szCs w:val="28"/>
        </w:rPr>
        <w:t>2017</w:t>
      </w:r>
      <w:r w:rsidR="003E4028" w:rsidRPr="008B69C5">
        <w:rPr>
          <w:rFonts w:ascii="Times New Roman" w:hAnsi="Times New Roman" w:cs="Times New Roman"/>
          <w:b/>
          <w:sz w:val="28"/>
          <w:szCs w:val="28"/>
        </w:rPr>
        <w:t xml:space="preserve"> </w:t>
      </w:r>
      <w:r w:rsidR="00C11BE5" w:rsidRPr="008B69C5">
        <w:rPr>
          <w:rFonts w:ascii="Times New Roman" w:hAnsi="Times New Roman" w:cs="Times New Roman"/>
          <w:sz w:val="28"/>
          <w:szCs w:val="28"/>
        </w:rPr>
        <w:t xml:space="preserve">году </w:t>
      </w:r>
      <w:r w:rsidRPr="008B69C5">
        <w:rPr>
          <w:rFonts w:ascii="Times New Roman" w:hAnsi="Times New Roman" w:cs="Times New Roman"/>
          <w:sz w:val="28"/>
          <w:szCs w:val="28"/>
        </w:rPr>
        <w:t>явля</w:t>
      </w:r>
      <w:r w:rsidR="00C11BE5" w:rsidRPr="008B69C5">
        <w:rPr>
          <w:rFonts w:ascii="Times New Roman" w:hAnsi="Times New Roman" w:cs="Times New Roman"/>
          <w:sz w:val="28"/>
          <w:szCs w:val="28"/>
        </w:rPr>
        <w:t>лось</w:t>
      </w:r>
      <w:r w:rsidRPr="008B69C5">
        <w:rPr>
          <w:rFonts w:ascii="Times New Roman" w:hAnsi="Times New Roman" w:cs="Times New Roman"/>
          <w:sz w:val="28"/>
          <w:szCs w:val="28"/>
        </w:rPr>
        <w:t>:</w:t>
      </w:r>
    </w:p>
    <w:p w:rsidR="00C42535" w:rsidRPr="008B69C5" w:rsidRDefault="00C42535" w:rsidP="003E4028">
      <w:pPr>
        <w:widowControl/>
        <w:numPr>
          <w:ilvl w:val="0"/>
          <w:numId w:val="40"/>
        </w:numPr>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реализация задач по наиболее полному удовлетворению потребностей населения в качественной городской среде, в том числе путем развития объектов благоустройства и озеленения, организации сбора и вывоза бытовых и промышленных отходов, обеспечения функционирования объектов инженерной инфраструктуры;</w:t>
      </w:r>
    </w:p>
    <w:p w:rsidR="00C42535" w:rsidRPr="008B69C5" w:rsidRDefault="00C42535" w:rsidP="003E4028">
      <w:pPr>
        <w:widowControl/>
        <w:numPr>
          <w:ilvl w:val="0"/>
          <w:numId w:val="40"/>
        </w:numPr>
        <w:tabs>
          <w:tab w:val="left" w:pos="1276"/>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обеспечение системного подхода при осуществлении строительства, капитального ремонта социально значимых объектов, объектов инженерной инфраструктуры, осуществляемых за счет бюджетных средств;</w:t>
      </w:r>
    </w:p>
    <w:p w:rsidR="00C42535" w:rsidRPr="008B69C5" w:rsidRDefault="00C42535" w:rsidP="003E4028">
      <w:pPr>
        <w:widowControl/>
        <w:numPr>
          <w:ilvl w:val="0"/>
          <w:numId w:val="40"/>
        </w:numPr>
        <w:tabs>
          <w:tab w:val="num" w:pos="1276"/>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организация оптимального использования бюджетных средств, направленных на капитальное строительство, осуществление дорожной деятельности, функционирование объектов инженерной инфраструктуры Озерского городского округа.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I. В рамках реализации мероприятий муниципальной программы</w:t>
      </w:r>
      <w:r w:rsidRPr="008B69C5">
        <w:rPr>
          <w:rFonts w:ascii="Times New Roman" w:eastAsia="Times New Roman" w:hAnsi="Times New Roman" w:cs="Times New Roman"/>
          <w:sz w:val="28"/>
          <w:szCs w:val="28"/>
          <w:u w:val="single"/>
          <w:lang w:eastAsia="ru-RU"/>
        </w:rPr>
        <w:t xml:space="preserve"> </w:t>
      </w:r>
      <w:r w:rsidRPr="008B69C5">
        <w:rPr>
          <w:rFonts w:ascii="Times New Roman" w:eastAsia="Times New Roman" w:hAnsi="Times New Roman" w:cs="Times New Roman"/>
          <w:sz w:val="28"/>
          <w:szCs w:val="28"/>
          <w:lang w:eastAsia="ru-RU"/>
        </w:rPr>
        <w:t>«Капитальные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и 2019 годов выполнено:</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1.1. Разработано 8 комплектов проектно-сметной документации для строительства, реконструкции, капитального ремонта (общая стоимость работ 10,6 млн. руб</w:t>
      </w:r>
      <w:r w:rsidR="003E4028" w:rsidRPr="008B69C5">
        <w:rPr>
          <w:rFonts w:ascii="Times New Roman" w:eastAsia="Times New Roman" w:hAnsi="Times New Roman" w:cs="Times New Roman"/>
          <w:sz w:val="28"/>
          <w:szCs w:val="28"/>
          <w:lang w:eastAsia="ru-RU"/>
        </w:rPr>
        <w:t>лей</w:t>
      </w:r>
      <w:r w:rsidRPr="008B69C5">
        <w:rPr>
          <w:rFonts w:ascii="Times New Roman" w:eastAsia="Times New Roman" w:hAnsi="Times New Roman" w:cs="Times New Roman"/>
          <w:sz w:val="28"/>
          <w:szCs w:val="28"/>
          <w:lang w:eastAsia="ru-RU"/>
        </w:rPr>
        <w:t>) следующих объектов:</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w:t>
      </w:r>
      <w:r w:rsidRPr="008B69C5">
        <w:rPr>
          <w:rFonts w:ascii="Times New Roman" w:hAnsi="Times New Roman" w:cs="Times New Roman"/>
          <w:sz w:val="28"/>
          <w:szCs w:val="28"/>
        </w:rPr>
        <w:t xml:space="preserve"> к</w:t>
      </w:r>
      <w:r w:rsidRPr="008B69C5">
        <w:rPr>
          <w:rFonts w:ascii="Times New Roman" w:eastAsia="Times New Roman" w:hAnsi="Times New Roman" w:cs="Times New Roman"/>
          <w:sz w:val="28"/>
          <w:szCs w:val="28"/>
          <w:lang w:eastAsia="ru-RU"/>
        </w:rPr>
        <w:t xml:space="preserve">апитальный ремонт автодороги п. Метлино – п. Большой Куяш (2,4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капитальный ремонт автодороги Озерское шоссе (2,6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капитальный ремонт автодороги </w:t>
      </w:r>
      <w:proofErr w:type="spellStart"/>
      <w:r w:rsidRPr="008B69C5">
        <w:rPr>
          <w:rFonts w:ascii="Times New Roman" w:eastAsia="Times New Roman" w:hAnsi="Times New Roman" w:cs="Times New Roman"/>
          <w:sz w:val="28"/>
          <w:szCs w:val="28"/>
          <w:lang w:eastAsia="ru-RU"/>
        </w:rPr>
        <w:t>Каслинское</w:t>
      </w:r>
      <w:proofErr w:type="spellEnd"/>
      <w:r w:rsidRPr="008B69C5">
        <w:rPr>
          <w:rFonts w:ascii="Times New Roman" w:eastAsia="Times New Roman" w:hAnsi="Times New Roman" w:cs="Times New Roman"/>
          <w:sz w:val="28"/>
          <w:szCs w:val="28"/>
          <w:lang w:eastAsia="ru-RU"/>
        </w:rPr>
        <w:t xml:space="preserve"> шоссе от границы Озерского городского округа до ул. Коммуны в г. Касли (1,2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w:t>
      </w:r>
      <w:r w:rsidRPr="008B69C5">
        <w:rPr>
          <w:rFonts w:ascii="Times New Roman" w:hAnsi="Times New Roman" w:cs="Times New Roman"/>
          <w:sz w:val="28"/>
          <w:szCs w:val="28"/>
        </w:rPr>
        <w:t xml:space="preserve">  к</w:t>
      </w:r>
      <w:r w:rsidRPr="008B69C5">
        <w:rPr>
          <w:rFonts w:ascii="Times New Roman" w:eastAsia="Times New Roman" w:hAnsi="Times New Roman" w:cs="Times New Roman"/>
          <w:sz w:val="28"/>
          <w:szCs w:val="28"/>
          <w:lang w:eastAsia="ru-RU"/>
        </w:rPr>
        <w:t xml:space="preserve">апитальный ремонт автодороги по ул. Кыштымская - ул. Курчатова - ул. Аргаяшская, п. </w:t>
      </w:r>
      <w:proofErr w:type="spellStart"/>
      <w:r w:rsidRPr="008B69C5">
        <w:rPr>
          <w:rFonts w:ascii="Times New Roman" w:eastAsia="Times New Roman" w:hAnsi="Times New Roman" w:cs="Times New Roman"/>
          <w:sz w:val="28"/>
          <w:szCs w:val="28"/>
          <w:lang w:eastAsia="ru-RU"/>
        </w:rPr>
        <w:t>Новогорный</w:t>
      </w:r>
      <w:proofErr w:type="spellEnd"/>
      <w:r w:rsidRPr="008B69C5">
        <w:rPr>
          <w:rFonts w:ascii="Times New Roman" w:eastAsia="Times New Roman" w:hAnsi="Times New Roman" w:cs="Times New Roman"/>
          <w:sz w:val="28"/>
          <w:szCs w:val="28"/>
          <w:lang w:eastAsia="ru-RU"/>
        </w:rPr>
        <w:t xml:space="preserve"> (0,6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строительство блочной трансформаторной подстанции 192А в районе </w:t>
      </w:r>
      <w:proofErr w:type="spellStart"/>
      <w:r w:rsidRPr="008B69C5">
        <w:rPr>
          <w:rFonts w:ascii="Times New Roman" w:eastAsia="Times New Roman" w:hAnsi="Times New Roman" w:cs="Times New Roman"/>
          <w:sz w:val="28"/>
          <w:szCs w:val="28"/>
          <w:lang w:eastAsia="ru-RU"/>
        </w:rPr>
        <w:t>ДТДиМ</w:t>
      </w:r>
      <w:proofErr w:type="spellEnd"/>
      <w:r w:rsidRPr="008B69C5">
        <w:rPr>
          <w:rFonts w:ascii="Times New Roman" w:eastAsia="Times New Roman" w:hAnsi="Times New Roman" w:cs="Times New Roman"/>
          <w:sz w:val="28"/>
          <w:szCs w:val="28"/>
          <w:lang w:eastAsia="ru-RU"/>
        </w:rPr>
        <w:t xml:space="preserve"> (0,5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капитальный ремонт канализационно-очистных сооружений по ул. </w:t>
      </w:r>
      <w:proofErr w:type="spellStart"/>
      <w:r w:rsidRPr="008B69C5">
        <w:rPr>
          <w:rFonts w:ascii="Times New Roman" w:eastAsia="Times New Roman" w:hAnsi="Times New Roman" w:cs="Times New Roman"/>
          <w:sz w:val="28"/>
          <w:szCs w:val="28"/>
          <w:lang w:eastAsia="ru-RU"/>
        </w:rPr>
        <w:t>Кызылташская</w:t>
      </w:r>
      <w:proofErr w:type="spellEnd"/>
      <w:r w:rsidRPr="008B69C5">
        <w:rPr>
          <w:rFonts w:ascii="Times New Roman" w:eastAsia="Times New Roman" w:hAnsi="Times New Roman" w:cs="Times New Roman"/>
          <w:sz w:val="28"/>
          <w:szCs w:val="28"/>
          <w:lang w:eastAsia="ru-RU"/>
        </w:rPr>
        <w:t xml:space="preserve">, 11 (0,4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реконструкция Дворца спорта по ул. Кирова, 16 «А» (2,8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капитальный ремонт сетей электроснабжения п. Татыш, железнодорожная станция (0,1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1.2. Капитально отремонтирована автодорога п. Метлино – п. Большой </w:t>
      </w:r>
      <w:r w:rsidRPr="008B69C5">
        <w:rPr>
          <w:rFonts w:ascii="Times New Roman" w:eastAsia="Times New Roman" w:hAnsi="Times New Roman" w:cs="Times New Roman"/>
          <w:sz w:val="28"/>
          <w:szCs w:val="28"/>
          <w:lang w:eastAsia="ru-RU"/>
        </w:rPr>
        <w:lastRenderedPageBreak/>
        <w:t>Куяш (площадь ремонта – 35,6 тыс. кв.</w:t>
      </w:r>
      <w:r w:rsidR="003E4028" w:rsidRPr="008B69C5">
        <w:rPr>
          <w:rFonts w:ascii="Times New Roman" w:eastAsia="Times New Roman" w:hAnsi="Times New Roman" w:cs="Times New Roman"/>
          <w:sz w:val="28"/>
          <w:szCs w:val="28"/>
          <w:lang w:eastAsia="ru-RU"/>
        </w:rPr>
        <w:t xml:space="preserve"> м</w:t>
      </w:r>
      <w:r w:rsidRPr="008B69C5">
        <w:rPr>
          <w:rFonts w:ascii="Times New Roman" w:eastAsia="Times New Roman" w:hAnsi="Times New Roman" w:cs="Times New Roman"/>
          <w:sz w:val="28"/>
          <w:szCs w:val="28"/>
          <w:lang w:eastAsia="ru-RU"/>
        </w:rPr>
        <w:t xml:space="preserve">, стоимость работ – 38,8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1.3.  Капитально отремонтированы следующие участки автомобильных дорог (протяженность ремонта – 2,1 км, стоимость работ – 52,5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автодороги по улице Челябинская (от светофора в районе канала до </w:t>
      </w:r>
      <w:proofErr w:type="spellStart"/>
      <w:r w:rsidRPr="008B69C5">
        <w:rPr>
          <w:rFonts w:ascii="Times New Roman" w:eastAsia="Times New Roman" w:hAnsi="Times New Roman" w:cs="Times New Roman"/>
          <w:sz w:val="28"/>
          <w:szCs w:val="28"/>
          <w:lang w:eastAsia="ru-RU"/>
        </w:rPr>
        <w:t>Метлинского</w:t>
      </w:r>
      <w:proofErr w:type="spellEnd"/>
      <w:r w:rsidRPr="008B69C5">
        <w:rPr>
          <w:rFonts w:ascii="Times New Roman" w:eastAsia="Times New Roman" w:hAnsi="Times New Roman" w:cs="Times New Roman"/>
          <w:sz w:val="28"/>
          <w:szCs w:val="28"/>
          <w:lang w:eastAsia="ru-RU"/>
        </w:rPr>
        <w:t xml:space="preserve"> шоссе) (протяженность ремонта – 1,5 км, стоимость работ – 47,4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проспект Ленина по Кыштымский перекресток в г. Озерске (протяженность ремонта – 0,6 км, стоимость работ – 5,1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1.4. Восстановлена работа наружного освещения после реконструкции и капитального ремонта сетей наружного освещения на следующих улицах округа (общая протяженность отремонтированных сетей -  7,2 км, стоимость работ – 5,0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п. Метлино (освещение хоккейного корта);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п. </w:t>
      </w:r>
      <w:proofErr w:type="spellStart"/>
      <w:r w:rsidRPr="008B69C5">
        <w:rPr>
          <w:rFonts w:ascii="Times New Roman" w:eastAsia="Times New Roman" w:hAnsi="Times New Roman" w:cs="Times New Roman"/>
          <w:sz w:val="28"/>
          <w:szCs w:val="28"/>
          <w:lang w:eastAsia="ru-RU"/>
        </w:rPr>
        <w:t>Бижеляк</w:t>
      </w:r>
      <w:proofErr w:type="spellEnd"/>
      <w:r w:rsidRPr="008B69C5">
        <w:rPr>
          <w:rFonts w:ascii="Times New Roman" w:eastAsia="Times New Roman" w:hAnsi="Times New Roman" w:cs="Times New Roman"/>
          <w:sz w:val="28"/>
          <w:szCs w:val="28"/>
          <w:lang w:eastAsia="ru-RU"/>
        </w:rPr>
        <w:t xml:space="preserve"> (уличное освещение);</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г. Озерске (уличное освещение: ул. Семашко, ул. Семенова (проезжая часть), пр. Победы от дома № 2 по пр. Победы до пересечения с ул. Кирова и от пересечения с ул. Студенческой до пересечения с ул. Герцена, ул. Лермонтова от дома № 3 по ул. Лермонтова до пересечения с ул. Пушкина);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территория Детского парка г. Озерска.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1.5. Капитально отремонтирован участок коллектора </w:t>
      </w:r>
      <w:proofErr w:type="spellStart"/>
      <w:r w:rsidRPr="008B69C5">
        <w:rPr>
          <w:rFonts w:ascii="Times New Roman" w:eastAsia="Times New Roman" w:hAnsi="Times New Roman" w:cs="Times New Roman"/>
          <w:sz w:val="28"/>
          <w:szCs w:val="28"/>
          <w:lang w:eastAsia="ru-RU"/>
        </w:rPr>
        <w:t>Ду</w:t>
      </w:r>
      <w:proofErr w:type="spellEnd"/>
      <w:r w:rsidRPr="008B69C5">
        <w:rPr>
          <w:rFonts w:ascii="Times New Roman" w:eastAsia="Times New Roman" w:hAnsi="Times New Roman" w:cs="Times New Roman"/>
          <w:sz w:val="28"/>
          <w:szCs w:val="28"/>
          <w:lang w:eastAsia="ru-RU"/>
        </w:rPr>
        <w:t xml:space="preserve"> 700 мм в районе гаражей ВНИПИЭТ протяженностью 104 м (стоимость работ – 1,6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1.6.  Разработано 3 технических отчета об инженерных изысканиях индустриального парка «</w:t>
      </w:r>
      <w:proofErr w:type="spellStart"/>
      <w:r w:rsidRPr="008B69C5">
        <w:rPr>
          <w:rFonts w:ascii="Times New Roman" w:eastAsia="Times New Roman" w:hAnsi="Times New Roman" w:cs="Times New Roman"/>
          <w:sz w:val="28"/>
          <w:szCs w:val="28"/>
          <w:lang w:eastAsia="ru-RU"/>
        </w:rPr>
        <w:t>Новогорный</w:t>
      </w:r>
      <w:proofErr w:type="spellEnd"/>
      <w:r w:rsidRPr="008B69C5">
        <w:rPr>
          <w:rFonts w:ascii="Times New Roman" w:eastAsia="Times New Roman" w:hAnsi="Times New Roman" w:cs="Times New Roman"/>
          <w:sz w:val="28"/>
          <w:szCs w:val="28"/>
          <w:lang w:eastAsia="ru-RU"/>
        </w:rPr>
        <w:t xml:space="preserve">» (стоимость работ </w:t>
      </w:r>
      <w:r w:rsidR="00FE1D7B" w:rsidRPr="008B69C5">
        <w:rPr>
          <w:rFonts w:ascii="Times New Roman" w:eastAsia="Times New Roman" w:hAnsi="Times New Roman" w:cs="Times New Roman"/>
          <w:sz w:val="28"/>
          <w:szCs w:val="28"/>
          <w:lang w:eastAsia="ru-RU"/>
        </w:rPr>
        <w:t>–</w:t>
      </w:r>
      <w:r w:rsidRPr="008B69C5">
        <w:rPr>
          <w:rFonts w:ascii="Times New Roman" w:eastAsia="Times New Roman" w:hAnsi="Times New Roman" w:cs="Times New Roman"/>
          <w:sz w:val="28"/>
          <w:szCs w:val="28"/>
          <w:lang w:eastAsia="ru-RU"/>
        </w:rPr>
        <w:t xml:space="preserve"> </w:t>
      </w:r>
      <w:r w:rsidR="00FE1D7B" w:rsidRPr="008B69C5">
        <w:rPr>
          <w:rFonts w:ascii="Times New Roman" w:eastAsia="Times New Roman" w:hAnsi="Times New Roman" w:cs="Times New Roman"/>
          <w:b/>
          <w:sz w:val="28"/>
          <w:szCs w:val="28"/>
          <w:lang w:eastAsia="ru-RU"/>
        </w:rPr>
        <w:t>1,3</w:t>
      </w:r>
      <w:r w:rsidR="003E4028" w:rsidRPr="008B69C5">
        <w:rPr>
          <w:rFonts w:ascii="Times New Roman" w:eastAsia="Times New Roman" w:hAnsi="Times New Roman" w:cs="Times New Roman"/>
          <w:b/>
          <w:sz w:val="28"/>
          <w:szCs w:val="28"/>
          <w:lang w:eastAsia="ru-RU"/>
        </w:rPr>
        <w:t xml:space="preserve"> </w:t>
      </w:r>
      <w:r w:rsidRPr="008B69C5">
        <w:rPr>
          <w:rFonts w:ascii="Times New Roman" w:eastAsia="Times New Roman" w:hAnsi="Times New Roman" w:cs="Times New Roman"/>
          <w:sz w:val="28"/>
          <w:szCs w:val="28"/>
          <w:lang w:eastAsia="ru-RU"/>
        </w:rPr>
        <w:t xml:space="preserve">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1.7. Восстановлен участок теплосети от ТК-25/18 до ТК-26/3 с тепловой камеры ТК-25/18 после реконструкции протяженностью 49 м (стоимость работ – 1,6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1.8. Построена 4 очередь строительства газопровода в поселке </w:t>
      </w:r>
      <w:proofErr w:type="spellStart"/>
      <w:r w:rsidRPr="008B69C5">
        <w:rPr>
          <w:rFonts w:ascii="Times New Roman" w:eastAsia="Times New Roman" w:hAnsi="Times New Roman" w:cs="Times New Roman"/>
          <w:sz w:val="28"/>
          <w:szCs w:val="28"/>
          <w:lang w:eastAsia="ru-RU"/>
        </w:rPr>
        <w:t>Новогорный</w:t>
      </w:r>
      <w:proofErr w:type="spellEnd"/>
      <w:r w:rsidRPr="008B69C5">
        <w:rPr>
          <w:rFonts w:ascii="Times New Roman" w:eastAsia="Times New Roman" w:hAnsi="Times New Roman" w:cs="Times New Roman"/>
          <w:sz w:val="28"/>
          <w:szCs w:val="28"/>
          <w:lang w:eastAsia="ru-RU"/>
        </w:rPr>
        <w:t xml:space="preserve"> протяженностью 6,94 км (стоимость работ – 19,3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1.9. Капитально отремонтирован участок теплосети по ул. Герцена протяженность 0,3 км (стоимость работ – 8,3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1.10. Благоустройство коллектора </w:t>
      </w:r>
      <w:proofErr w:type="spellStart"/>
      <w:r w:rsidRPr="008B69C5">
        <w:rPr>
          <w:rFonts w:ascii="Times New Roman" w:eastAsia="Times New Roman" w:hAnsi="Times New Roman" w:cs="Times New Roman"/>
          <w:sz w:val="28"/>
          <w:szCs w:val="28"/>
          <w:lang w:eastAsia="ru-RU"/>
        </w:rPr>
        <w:t>Ду</w:t>
      </w:r>
      <w:proofErr w:type="spellEnd"/>
      <w:r w:rsidRPr="008B69C5">
        <w:rPr>
          <w:rFonts w:ascii="Times New Roman" w:eastAsia="Times New Roman" w:hAnsi="Times New Roman" w:cs="Times New Roman"/>
          <w:sz w:val="28"/>
          <w:szCs w:val="28"/>
          <w:lang w:eastAsia="ru-RU"/>
        </w:rPr>
        <w:t xml:space="preserve"> 700 мм по адресу</w:t>
      </w:r>
      <w:r w:rsidR="003E4028" w:rsidRPr="008B69C5">
        <w:rPr>
          <w:rFonts w:ascii="Times New Roman" w:eastAsia="Times New Roman" w:hAnsi="Times New Roman" w:cs="Times New Roman"/>
          <w:sz w:val="28"/>
          <w:szCs w:val="28"/>
          <w:lang w:eastAsia="ru-RU"/>
        </w:rPr>
        <w:t xml:space="preserve"> </w:t>
      </w:r>
      <w:r w:rsidRPr="008B69C5">
        <w:rPr>
          <w:rFonts w:ascii="Times New Roman" w:eastAsia="Times New Roman" w:hAnsi="Times New Roman" w:cs="Times New Roman"/>
          <w:sz w:val="28"/>
          <w:szCs w:val="28"/>
          <w:lang w:eastAsia="ru-RU"/>
        </w:rPr>
        <w:t xml:space="preserve">ул. Дзержинского, 35 на площади 292 кв. м (стоимость работ – 0,1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1.11. Капитально отремонтирован участок коллектора </w:t>
      </w:r>
      <w:proofErr w:type="spellStart"/>
      <w:r w:rsidRPr="008B69C5">
        <w:rPr>
          <w:rFonts w:ascii="Times New Roman" w:eastAsia="Times New Roman" w:hAnsi="Times New Roman" w:cs="Times New Roman"/>
          <w:sz w:val="28"/>
          <w:szCs w:val="28"/>
          <w:lang w:eastAsia="ru-RU"/>
        </w:rPr>
        <w:t>Ду</w:t>
      </w:r>
      <w:proofErr w:type="spellEnd"/>
      <w:r w:rsidRPr="008B69C5">
        <w:rPr>
          <w:rFonts w:ascii="Times New Roman" w:eastAsia="Times New Roman" w:hAnsi="Times New Roman" w:cs="Times New Roman"/>
          <w:sz w:val="28"/>
          <w:szCs w:val="28"/>
          <w:lang w:eastAsia="ru-RU"/>
        </w:rPr>
        <w:t xml:space="preserve"> 500 мм на территории КОС протяженностью 0,2 км (стоимость работ – 2,4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1.12. Капитально отремонтирован участок коллектора </w:t>
      </w:r>
      <w:proofErr w:type="spellStart"/>
      <w:r w:rsidRPr="008B69C5">
        <w:rPr>
          <w:rFonts w:ascii="Times New Roman" w:eastAsia="Times New Roman" w:hAnsi="Times New Roman" w:cs="Times New Roman"/>
          <w:sz w:val="28"/>
          <w:szCs w:val="28"/>
          <w:lang w:eastAsia="ru-RU"/>
        </w:rPr>
        <w:t>Ду</w:t>
      </w:r>
      <w:proofErr w:type="spellEnd"/>
      <w:r w:rsidRPr="008B69C5">
        <w:rPr>
          <w:rFonts w:ascii="Times New Roman" w:eastAsia="Times New Roman" w:hAnsi="Times New Roman" w:cs="Times New Roman"/>
          <w:sz w:val="28"/>
          <w:szCs w:val="28"/>
          <w:lang w:eastAsia="ru-RU"/>
        </w:rPr>
        <w:t xml:space="preserve"> 500 мм № 3 в районе АЗС «</w:t>
      </w:r>
      <w:proofErr w:type="spellStart"/>
      <w:r w:rsidRPr="008B69C5">
        <w:rPr>
          <w:rFonts w:ascii="Times New Roman" w:eastAsia="Times New Roman" w:hAnsi="Times New Roman" w:cs="Times New Roman"/>
          <w:sz w:val="28"/>
          <w:szCs w:val="28"/>
          <w:lang w:eastAsia="ru-RU"/>
        </w:rPr>
        <w:t>Бетта</w:t>
      </w:r>
      <w:proofErr w:type="spellEnd"/>
      <w:r w:rsidRPr="008B69C5">
        <w:rPr>
          <w:rFonts w:ascii="Times New Roman" w:eastAsia="Times New Roman" w:hAnsi="Times New Roman" w:cs="Times New Roman"/>
          <w:sz w:val="28"/>
          <w:szCs w:val="28"/>
          <w:lang w:eastAsia="ru-RU"/>
        </w:rPr>
        <w:t xml:space="preserve">» протяженностью 0,2 км (стоимость работ – 2,3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1.13. Капитально отремонтирован участок теплосети МБСЛШ им. Гагарина, г. Кыштым протяженностью 12 м (стоимость работ – 0,1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Перенесена на 2018 год реализация следующих мероприятий Программы:</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«Перевод нагрузок с ЦРП-4 (РП-7, РП-12) на ЦРП-3А г. Озерск </w:t>
      </w:r>
      <w:r w:rsidRPr="008B69C5">
        <w:rPr>
          <w:rFonts w:ascii="Times New Roman" w:eastAsia="Times New Roman" w:hAnsi="Times New Roman" w:cs="Times New Roman"/>
          <w:sz w:val="28"/>
          <w:szCs w:val="28"/>
          <w:lang w:eastAsia="ru-RU"/>
        </w:rPr>
        <w:lastRenderedPageBreak/>
        <w:t xml:space="preserve">Челябинская область (Кабельная трасса 6 </w:t>
      </w:r>
      <w:proofErr w:type="spellStart"/>
      <w:r w:rsidRPr="008B69C5">
        <w:rPr>
          <w:rFonts w:ascii="Times New Roman" w:eastAsia="Times New Roman" w:hAnsi="Times New Roman" w:cs="Times New Roman"/>
          <w:sz w:val="28"/>
          <w:szCs w:val="28"/>
          <w:lang w:eastAsia="ru-RU"/>
        </w:rPr>
        <w:t>кВ</w:t>
      </w:r>
      <w:proofErr w:type="spellEnd"/>
      <w:r w:rsidRPr="008B69C5">
        <w:rPr>
          <w:rFonts w:ascii="Times New Roman" w:eastAsia="Times New Roman" w:hAnsi="Times New Roman" w:cs="Times New Roman"/>
          <w:sz w:val="28"/>
          <w:szCs w:val="28"/>
          <w:lang w:eastAsia="ru-RU"/>
        </w:rPr>
        <w:t xml:space="preserve"> от ЦРП-3А до РП-7 и от ЦРП-3А до точки врезки в районе технологического моста по ул. Челябинская в городе Озерске), (ПИР)» с объемом финансирования 5,0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 xml:space="preserve">; </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«Реконструкция системы водоснабжения насосно-фильтровальной станции, г. Озерск, Челябинская область (ПИР)» с объемом финансирования 11,9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 xml:space="preserve">;   </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«Инфраструктурная подготовка инвестиционной площадки в поселке </w:t>
      </w:r>
      <w:proofErr w:type="spellStart"/>
      <w:r w:rsidRPr="008B69C5">
        <w:rPr>
          <w:rFonts w:ascii="Times New Roman" w:eastAsia="Times New Roman" w:hAnsi="Times New Roman" w:cs="Times New Roman"/>
          <w:sz w:val="28"/>
          <w:szCs w:val="28"/>
          <w:lang w:eastAsia="ru-RU"/>
        </w:rPr>
        <w:t>Новогорный</w:t>
      </w:r>
      <w:proofErr w:type="spellEnd"/>
      <w:r w:rsidRPr="008B69C5">
        <w:rPr>
          <w:rFonts w:ascii="Times New Roman" w:eastAsia="Times New Roman" w:hAnsi="Times New Roman" w:cs="Times New Roman"/>
          <w:sz w:val="28"/>
          <w:szCs w:val="28"/>
          <w:lang w:eastAsia="ru-RU"/>
        </w:rPr>
        <w:t xml:space="preserve"> Озерского городского округа» с объемом финансирования 10,0 тыс.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«Разработка проектно-сметной документации на объекты инфраструктуры для реализации новых инвестиционных проектов в моногородах» с объемом финансирования 37,5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2. В рамках реализации мероприятий муниципальной программы «Повышение безопасности дорожного движения на территории Озерского городского округа» на 2017 год и на плановый период 2018 и 2019 годов выполнено:</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2.1. Разработано 9 комплектов проектно-сметной документации на обустройство 18-ти пешеходных переходов (включая устройство искусственных неровностей, пешеходных ограждений, светофоров типа Т.7), отремонтировано и обустроено, в том числе дорожными знаками, пешеходными ограждениями, искусственными неровностями, светофорами типа Т7, 18 пешеходных переходов на территории Озерского городского округа (общая стоимость работ – 7,9 млн. </w:t>
      </w:r>
      <w:r w:rsidR="003E4028"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  по следующим адресам:</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w:t>
      </w:r>
      <w:r w:rsidRPr="008B69C5">
        <w:rPr>
          <w:rFonts w:ascii="Times New Roman" w:eastAsia="Times New Roman" w:hAnsi="Times New Roman" w:cs="Times New Roman"/>
          <w:sz w:val="28"/>
          <w:szCs w:val="28"/>
          <w:lang w:eastAsia="ru-RU"/>
        </w:rPr>
        <w:tab/>
        <w:t>в районе дома № 10 по ул. Горная – 1 пешеходный переход;</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w:t>
      </w:r>
      <w:r w:rsidRPr="008B69C5">
        <w:rPr>
          <w:rFonts w:ascii="Times New Roman" w:eastAsia="Times New Roman" w:hAnsi="Times New Roman" w:cs="Times New Roman"/>
          <w:sz w:val="28"/>
          <w:szCs w:val="28"/>
          <w:lang w:eastAsia="ru-RU"/>
        </w:rPr>
        <w:tab/>
        <w:t>в районе дома № 15 по ул. Южная - 2 пешеходных перехода;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ул. 8 Марта пос. </w:t>
      </w:r>
      <w:proofErr w:type="spellStart"/>
      <w:r w:rsidRPr="008B69C5">
        <w:rPr>
          <w:rFonts w:ascii="Times New Roman" w:eastAsia="Times New Roman" w:hAnsi="Times New Roman" w:cs="Times New Roman"/>
          <w:sz w:val="28"/>
          <w:szCs w:val="28"/>
          <w:lang w:eastAsia="ru-RU"/>
        </w:rPr>
        <w:t>Новогорный</w:t>
      </w:r>
      <w:proofErr w:type="spellEnd"/>
      <w:r w:rsidRPr="008B69C5">
        <w:rPr>
          <w:rFonts w:ascii="Times New Roman" w:eastAsia="Times New Roman" w:hAnsi="Times New Roman" w:cs="Times New Roman"/>
          <w:sz w:val="28"/>
          <w:szCs w:val="28"/>
          <w:lang w:eastAsia="ru-RU"/>
        </w:rPr>
        <w:t xml:space="preserve"> – 1 пешеходный переход;</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ул. Центральная пос. Метлино - 2 пешеходных перехода;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перекресток пр. Победы - ул. Лермонтова - 2 пешеходных перехода;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в районе дома № 21 по ул. Кирова - 2 пешеходных перехода;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перекресток ул. Театральная - ул. Советская пос. </w:t>
      </w:r>
      <w:proofErr w:type="spellStart"/>
      <w:r w:rsidRPr="008B69C5">
        <w:rPr>
          <w:rFonts w:ascii="Times New Roman" w:eastAsia="Times New Roman" w:hAnsi="Times New Roman" w:cs="Times New Roman"/>
          <w:sz w:val="28"/>
          <w:szCs w:val="28"/>
          <w:lang w:eastAsia="ru-RU"/>
        </w:rPr>
        <w:t>Новогорный</w:t>
      </w:r>
      <w:proofErr w:type="spellEnd"/>
      <w:r w:rsidRPr="008B69C5">
        <w:rPr>
          <w:rFonts w:ascii="Times New Roman" w:eastAsia="Times New Roman" w:hAnsi="Times New Roman" w:cs="Times New Roman"/>
          <w:sz w:val="28"/>
          <w:szCs w:val="28"/>
          <w:lang w:eastAsia="ru-RU"/>
        </w:rPr>
        <w:t xml:space="preserve"> – 2 пешеходных перехода;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перекресток ул. Космонавтов – ул. Менделеева - 2 пешеходных перехода;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 в районе дома № 10 </w:t>
      </w:r>
      <w:proofErr w:type="gramStart"/>
      <w:r w:rsidRPr="008B69C5">
        <w:rPr>
          <w:rFonts w:ascii="Times New Roman" w:eastAsia="Times New Roman" w:hAnsi="Times New Roman" w:cs="Times New Roman"/>
          <w:sz w:val="28"/>
          <w:szCs w:val="28"/>
          <w:lang w:eastAsia="ru-RU"/>
        </w:rPr>
        <w:t>А</w:t>
      </w:r>
      <w:proofErr w:type="gramEnd"/>
      <w:r w:rsidRPr="008B69C5">
        <w:rPr>
          <w:rFonts w:ascii="Times New Roman" w:eastAsia="Times New Roman" w:hAnsi="Times New Roman" w:cs="Times New Roman"/>
          <w:sz w:val="28"/>
          <w:szCs w:val="28"/>
          <w:lang w:eastAsia="ru-RU"/>
        </w:rPr>
        <w:t xml:space="preserve"> по ул. Матросова - 1 пешеходный переход;</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перекресток пр. Победы - Советский переулок - 2 пешеходных перехода;</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в районе дома № 13 по ул. Менделеева – 1 пешеходный переход.</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2.2.  Заменено 52 дорожных знака на знаки с повышенной яркостью (с флуоресцентным покрытием) на территории Озерского городского округа (стоимость работ -  0,2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r w:rsidR="0072542D"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3. В рамках реализации мероприятий муниципальной программы</w:t>
      </w:r>
      <w:r w:rsidRPr="008B69C5">
        <w:rPr>
          <w:rFonts w:ascii="Times New Roman" w:eastAsia="Times New Roman" w:hAnsi="Times New Roman" w:cs="Times New Roman"/>
          <w:sz w:val="28"/>
          <w:szCs w:val="28"/>
          <w:u w:val="single"/>
          <w:lang w:eastAsia="ru-RU"/>
        </w:rPr>
        <w:t xml:space="preserve"> </w:t>
      </w:r>
      <w:r w:rsidRPr="008B69C5">
        <w:rPr>
          <w:rFonts w:ascii="Times New Roman" w:eastAsia="Times New Roman" w:hAnsi="Times New Roman" w:cs="Times New Roman"/>
          <w:sz w:val="28"/>
          <w:szCs w:val="28"/>
          <w:lang w:eastAsia="ru-RU"/>
        </w:rPr>
        <w:t xml:space="preserve">«Благоустройство Озерского городского округа» на 2017 и на плановый период </w:t>
      </w:r>
      <w:r w:rsidRPr="008B69C5">
        <w:rPr>
          <w:rFonts w:ascii="Times New Roman" w:eastAsia="Times New Roman" w:hAnsi="Times New Roman" w:cs="Times New Roman"/>
          <w:sz w:val="28"/>
          <w:szCs w:val="28"/>
          <w:lang w:eastAsia="ru-RU"/>
        </w:rPr>
        <w:lastRenderedPageBreak/>
        <w:t>2018 и 2019 гг</w:t>
      </w:r>
      <w:r w:rsidR="0072542D" w:rsidRPr="008B69C5">
        <w:rPr>
          <w:rFonts w:ascii="Times New Roman" w:eastAsia="Times New Roman" w:hAnsi="Times New Roman" w:cs="Times New Roman"/>
          <w:sz w:val="28"/>
          <w:szCs w:val="28"/>
          <w:lang w:eastAsia="ru-RU"/>
        </w:rPr>
        <w:t>.</w:t>
      </w:r>
      <w:r w:rsidRPr="008B69C5">
        <w:rPr>
          <w:rFonts w:ascii="Times New Roman" w:eastAsia="Times New Roman" w:hAnsi="Times New Roman" w:cs="Times New Roman"/>
          <w:sz w:val="28"/>
          <w:szCs w:val="28"/>
          <w:lang w:eastAsia="ru-RU"/>
        </w:rPr>
        <w:t xml:space="preserve"> в 2017 году выполнено:</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3.1. Вырублено 48 </w:t>
      </w:r>
      <w:proofErr w:type="spellStart"/>
      <w:r w:rsidRPr="008B69C5">
        <w:rPr>
          <w:rFonts w:ascii="Times New Roman" w:eastAsia="Times New Roman" w:hAnsi="Times New Roman" w:cs="Times New Roman"/>
          <w:sz w:val="28"/>
          <w:szCs w:val="28"/>
          <w:lang w:eastAsia="ru-RU"/>
        </w:rPr>
        <w:t>старовозростных</w:t>
      </w:r>
      <w:proofErr w:type="spellEnd"/>
      <w:r w:rsidRPr="008B69C5">
        <w:rPr>
          <w:rFonts w:ascii="Times New Roman" w:eastAsia="Times New Roman" w:hAnsi="Times New Roman" w:cs="Times New Roman"/>
          <w:sz w:val="28"/>
          <w:szCs w:val="28"/>
          <w:lang w:eastAsia="ru-RU"/>
        </w:rPr>
        <w:t xml:space="preserve">, больных и аварийных дерева, в том числе: 19 деревьев в пос. </w:t>
      </w:r>
      <w:proofErr w:type="spellStart"/>
      <w:r w:rsidRPr="008B69C5">
        <w:rPr>
          <w:rFonts w:ascii="Times New Roman" w:eastAsia="Times New Roman" w:hAnsi="Times New Roman" w:cs="Times New Roman"/>
          <w:sz w:val="28"/>
          <w:szCs w:val="28"/>
          <w:lang w:eastAsia="ru-RU"/>
        </w:rPr>
        <w:t>Новогорном</w:t>
      </w:r>
      <w:proofErr w:type="spellEnd"/>
      <w:r w:rsidRPr="008B69C5">
        <w:rPr>
          <w:rFonts w:ascii="Times New Roman" w:eastAsia="Times New Roman" w:hAnsi="Times New Roman" w:cs="Times New Roman"/>
          <w:sz w:val="28"/>
          <w:szCs w:val="28"/>
          <w:lang w:eastAsia="ru-RU"/>
        </w:rPr>
        <w:t xml:space="preserve">, 29 деревьев в г. Озерске.  Общая стоимость работ – 0,4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3.2. Отремонтированы отдельные участки проездов к дворовым территориям и дворовых территорий г. Озерска    общей площадью 700,31 кв. м (стоимость работ – 0,5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3.3. </w:t>
      </w:r>
      <w:r w:rsidR="0072542D" w:rsidRPr="008B69C5">
        <w:rPr>
          <w:rFonts w:ascii="Times New Roman" w:eastAsia="Times New Roman" w:hAnsi="Times New Roman" w:cs="Times New Roman"/>
          <w:sz w:val="28"/>
          <w:szCs w:val="28"/>
          <w:lang w:eastAsia="ru-RU"/>
        </w:rPr>
        <w:t xml:space="preserve">Изъято из среды обитания </w:t>
      </w:r>
      <w:r w:rsidRPr="008B69C5">
        <w:rPr>
          <w:rFonts w:ascii="Times New Roman" w:eastAsia="Times New Roman" w:hAnsi="Times New Roman" w:cs="Times New Roman"/>
          <w:sz w:val="28"/>
          <w:szCs w:val="28"/>
          <w:lang w:eastAsia="ru-RU"/>
        </w:rPr>
        <w:t xml:space="preserve">712 голов безнадзорных животных на территории округа (стоимость работ – 0,7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4. В рамках реализации мероприятий муниципальной программы «Энергосбережение и повышение энергетической эффективности Озерского городского округа Челябинской области» на 2014-2020 годы установлено 1 счетное устройство на газоснабжение мемориала «Вечный огонь» (стоимость работ – 0,3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5. В рамках реализации мероприятий муниципальной программы «Сохранение и использование историко-культурного наследия Озерского городского округа» на 2017 год и на плановый период 2018 и 2019 годов для Мемориального комплекса «Вечный огонь» поставлен природный газ в объеме 341,640 тыс. куб. м (стоимость работ – 2,0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6. В рамках реализации мероприятий муниципальной программы «Пожарная безопасность муниципальных учреждений и выполнение первичных мер пожарной безопасности на территории Озерского городского округа» на 2017-2019 годы выполнено:</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6.1. В 4-х зданиях МКУ «УКС» проведены испытания пожарных кранов на водоотдачу (стоимость работ – 44,4 тыс.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6.2. В 1-ом здании МКУ «УКС» выполнена установка системы оповещения и управления эвакуацией (СОУЭ) (стоимость работ – 190,4 тыс.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 xml:space="preserve">). </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6.3.  В 1-ом здании МКУ «УКС» заменены горючие материалы на путях эвакуации (ремонт полов) (стоимость работ – 65,2 тыс.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7. В рамках реализации мероприятий муниципальной программы «Доступная среда» на 2017 год и на плановый период 2018 и 2019 годов в 2017 году светофорный объект на регулируемом пешеходном переходе на пересечении пр. К. Маркса - ул. Октябрьская оборудован звуковыми сигнализаторами (стоимость работ – 49,9 тыс.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8. В рамках реализации мероприятий муниципальной программы «Доступное и комфортное жилье – гражданам России в Озерском городском округе» на 2017 - 2019 годы в 2017 году произведен снос ветхо-аварийного дома № 62 по ул. Центральная в пос. Метлино. Количество ликвидируемых кв. м жилищного фонда, признанного непригодным для проживания, аварийным и </w:t>
      </w:r>
      <w:r w:rsidRPr="008B69C5">
        <w:rPr>
          <w:rFonts w:ascii="Times New Roman" w:eastAsia="Times New Roman" w:hAnsi="Times New Roman" w:cs="Times New Roman"/>
          <w:sz w:val="28"/>
          <w:szCs w:val="28"/>
          <w:lang w:eastAsia="ru-RU"/>
        </w:rPr>
        <w:lastRenderedPageBreak/>
        <w:t xml:space="preserve">подлежащим сносу - 376,76, стоимость работ – 0,4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9. В рамках реализации мероприятий муниципальной программы «Формирование современной городской среды в Озерском городском округе» на 2017 год в 2017 году выполнено:</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9.1. Обеспечено освещение 71 дворовой территорий (замена столбов наружного освещения, включая светильники). Стоимость работ – 18,5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9.2. Установлено 6 современных остановочных комплексов по пр. Карла Маркса, включая перекресток пр. Карла Маркса и ул. Октябрьская: «кинотеатр Октябрь», «магазин Русь», «магазин Мебельный», «пр. Карла Маркса, 2», «АТС», «гостиница Урал» (стоимость работ – 2,3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9.3. Благоустройство центральной улицы г. Озерска - пр. Ленина (капитальный ремонт уличного освещения: замена светильников) (стоимость работ – 2,8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9.4. Благоустройство улицы Набережная г. Озерска, включая территорию сквера «40-летие Победы» (капитальный ремонт уличного освещения: замена столбов и светильников) (стоимость работ – 4,0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10. В рамках реализации мероприятий 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Челябинской области на 2017 год и на плановый период 2018 и 2019 годов выполнено:</w:t>
      </w:r>
    </w:p>
    <w:p w:rsidR="008A486B" w:rsidRPr="008B69C5" w:rsidRDefault="008A486B" w:rsidP="003E4028">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10.1. Содержание автомобильных дорог общего пользования, технических средств организации дорожного движения на территории Озерского городского округа (стоимость работ – 102,3 млн. </w:t>
      </w:r>
      <w:r w:rsidR="0072542D"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 в том числе:</w:t>
      </w:r>
    </w:p>
    <w:p w:rsidR="008A486B" w:rsidRPr="008B69C5" w:rsidRDefault="008A486B" w:rsidP="003E4028">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поддержание в нормативном состоянии 26 светофорных объектов;</w:t>
      </w:r>
    </w:p>
    <w:p w:rsidR="008A486B" w:rsidRPr="008B69C5" w:rsidRDefault="008A486B" w:rsidP="003E4028">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содержание 215,2 км автомобильных дорог (протяженность дорог, уточненная по техническим паспортам) и 101,7 км тротуаров Озерского городского округа в соответствии с требованиями Стандарта качества;</w:t>
      </w:r>
    </w:p>
    <w:p w:rsidR="008A486B" w:rsidRPr="008B69C5" w:rsidRDefault="008A486B" w:rsidP="003E4028">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«ямочный» ремонт автомобильных дорог общего пользования общей площадью 10 060,10 кв. м, в том числе:</w:t>
      </w:r>
    </w:p>
    <w:p w:rsidR="0072542D" w:rsidRPr="008B69C5" w:rsidRDefault="0072542D" w:rsidP="0072542D">
      <w:pPr>
        <w:tabs>
          <w:tab w:val="left" w:pos="993"/>
          <w:tab w:val="left" w:pos="1276"/>
          <w:tab w:val="left" w:pos="1701"/>
        </w:tabs>
        <w:spacing w:after="0" w:line="276" w:lineRule="auto"/>
        <w:contextualSpacing/>
        <w:jc w:val="right"/>
        <w:rPr>
          <w:rFonts w:ascii="Times New Roman" w:hAnsi="Times New Roman" w:cs="Times New Roman"/>
          <w:sz w:val="28"/>
          <w:szCs w:val="28"/>
        </w:rPr>
      </w:pPr>
      <w:r w:rsidRPr="008B69C5">
        <w:rPr>
          <w:rFonts w:ascii="Times New Roman" w:hAnsi="Times New Roman" w:cs="Times New Roman"/>
          <w:sz w:val="28"/>
          <w:szCs w:val="28"/>
        </w:rPr>
        <w:t>Кв. м</w:t>
      </w:r>
    </w:p>
    <w:tbl>
      <w:tblPr>
        <w:tblpPr w:leftFromText="180" w:rightFromText="180" w:vertAnchor="text" w:horzAnchor="margin" w:tblpY="6"/>
        <w:tblOverlap w:val="never"/>
        <w:tblW w:w="9776" w:type="dxa"/>
        <w:tblLayout w:type="fixed"/>
        <w:tblCellMar>
          <w:left w:w="10" w:type="dxa"/>
          <w:right w:w="10" w:type="dxa"/>
        </w:tblCellMar>
        <w:tblLook w:val="0000" w:firstRow="0" w:lastRow="0" w:firstColumn="0" w:lastColumn="0" w:noHBand="0" w:noVBand="0"/>
      </w:tblPr>
      <w:tblGrid>
        <w:gridCol w:w="2972"/>
        <w:gridCol w:w="1134"/>
        <w:gridCol w:w="1276"/>
        <w:gridCol w:w="1276"/>
        <w:gridCol w:w="1701"/>
        <w:gridCol w:w="1417"/>
      </w:tblGrid>
      <w:tr w:rsidR="008B69C5" w:rsidRPr="008B69C5" w:rsidTr="0072542D">
        <w:trPr>
          <w:trHeight w:val="293"/>
        </w:trPr>
        <w:tc>
          <w:tcPr>
            <w:tcW w:w="2972" w:type="dxa"/>
            <w:vMerge w:val="restart"/>
            <w:tcBorders>
              <w:top w:val="single" w:sz="4" w:space="0" w:color="auto"/>
              <w:lef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Вид работ</w:t>
            </w:r>
          </w:p>
        </w:tc>
        <w:tc>
          <w:tcPr>
            <w:tcW w:w="5387" w:type="dxa"/>
            <w:gridSpan w:val="4"/>
            <w:tcBorders>
              <w:top w:val="single" w:sz="4" w:space="0" w:color="auto"/>
              <w:lef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По объектам</w:t>
            </w:r>
          </w:p>
        </w:tc>
        <w:tc>
          <w:tcPr>
            <w:tcW w:w="1417" w:type="dxa"/>
            <w:vMerge w:val="restart"/>
            <w:tcBorders>
              <w:top w:val="single" w:sz="4" w:space="0" w:color="auto"/>
              <w:left w:val="single" w:sz="4" w:space="0" w:color="auto"/>
              <w:righ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Итого</w:t>
            </w:r>
          </w:p>
        </w:tc>
      </w:tr>
      <w:tr w:rsidR="008B69C5" w:rsidRPr="008B69C5" w:rsidTr="0072542D">
        <w:trPr>
          <w:trHeight w:val="312"/>
        </w:trPr>
        <w:tc>
          <w:tcPr>
            <w:tcW w:w="2972" w:type="dxa"/>
            <w:vMerge/>
            <w:tcBorders>
              <w:left w:val="single" w:sz="4" w:space="0" w:color="auto"/>
              <w:bottom w:val="single" w:sz="4" w:space="0" w:color="auto"/>
            </w:tcBorders>
            <w:shd w:val="clear" w:color="auto" w:fill="FFFFFF"/>
          </w:tcPr>
          <w:p w:rsidR="0072542D" w:rsidRPr="008B69C5" w:rsidRDefault="0072542D" w:rsidP="008A486B">
            <w:pPr>
              <w:spacing w:line="240" w:lineRule="auto"/>
              <w:contextualSpacing/>
              <w:rPr>
                <w:rFonts w:ascii="Times New Roman" w:eastAsia="Courier New" w:hAnsi="Times New Roman" w:cs="Times New Roman"/>
                <w:sz w:val="28"/>
                <w:szCs w:val="28"/>
                <w:lang w:eastAsia="ru-RU"/>
              </w:rPr>
            </w:pPr>
          </w:p>
        </w:tc>
        <w:tc>
          <w:tcPr>
            <w:tcW w:w="1134"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г. Озерск</w:t>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з/дороги</w:t>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72542D">
            <w:pPr>
              <w:spacing w:line="240" w:lineRule="auto"/>
              <w:contextualSpacing/>
              <w:jc w:val="center"/>
              <w:rPr>
                <w:rFonts w:ascii="Times New Roman" w:eastAsia="Times New Roman" w:hAnsi="Times New Roman" w:cs="Times New Roman"/>
                <w:bCs/>
                <w:sz w:val="28"/>
                <w:szCs w:val="28"/>
                <w:shd w:val="clear" w:color="auto" w:fill="FFFFFF"/>
                <w:lang w:eastAsia="ru-RU"/>
              </w:rPr>
            </w:pPr>
            <w:r w:rsidRPr="008B69C5">
              <w:rPr>
                <w:rFonts w:ascii="Times New Roman" w:eastAsia="Times New Roman" w:hAnsi="Times New Roman" w:cs="Times New Roman"/>
                <w:bCs/>
                <w:sz w:val="28"/>
                <w:szCs w:val="28"/>
                <w:shd w:val="clear" w:color="auto" w:fill="FFFFFF"/>
                <w:lang w:eastAsia="ru-RU"/>
              </w:rPr>
              <w:t>пос.</w:t>
            </w:r>
          </w:p>
          <w:p w:rsidR="0072542D" w:rsidRPr="008B69C5" w:rsidRDefault="0072542D" w:rsidP="0072542D">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Метлино</w:t>
            </w:r>
          </w:p>
        </w:tc>
        <w:tc>
          <w:tcPr>
            <w:tcW w:w="1701"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 xml:space="preserve">пос. </w:t>
            </w:r>
            <w:proofErr w:type="spellStart"/>
            <w:r w:rsidRPr="008B69C5">
              <w:rPr>
                <w:rFonts w:ascii="Times New Roman" w:eastAsia="Times New Roman" w:hAnsi="Times New Roman" w:cs="Times New Roman"/>
                <w:bCs/>
                <w:sz w:val="28"/>
                <w:szCs w:val="28"/>
                <w:shd w:val="clear" w:color="auto" w:fill="FFFFFF"/>
                <w:lang w:eastAsia="ru-RU"/>
              </w:rPr>
              <w:t>Новогорный</w:t>
            </w:r>
            <w:proofErr w:type="spellEnd"/>
          </w:p>
        </w:tc>
        <w:tc>
          <w:tcPr>
            <w:tcW w:w="1417" w:type="dxa"/>
            <w:vMerge/>
            <w:tcBorders>
              <w:left w:val="single" w:sz="4" w:space="0" w:color="auto"/>
              <w:bottom w:val="single" w:sz="4" w:space="0" w:color="auto"/>
              <w:right w:val="single" w:sz="4" w:space="0" w:color="auto"/>
            </w:tcBorders>
            <w:shd w:val="clear" w:color="auto" w:fill="FFFFFF"/>
          </w:tcPr>
          <w:p w:rsidR="0072542D" w:rsidRPr="008B69C5" w:rsidRDefault="0072542D" w:rsidP="008A486B">
            <w:pPr>
              <w:spacing w:line="240" w:lineRule="auto"/>
              <w:contextualSpacing/>
              <w:rPr>
                <w:rFonts w:ascii="Times New Roman" w:eastAsia="Courier New" w:hAnsi="Times New Roman" w:cs="Times New Roman"/>
                <w:sz w:val="28"/>
                <w:szCs w:val="28"/>
                <w:lang w:eastAsia="ru-RU"/>
              </w:rPr>
            </w:pPr>
          </w:p>
        </w:tc>
      </w:tr>
      <w:tr w:rsidR="008B69C5" w:rsidRPr="008B69C5" w:rsidTr="0072542D">
        <w:trPr>
          <w:trHeight w:val="470"/>
        </w:trPr>
        <w:tc>
          <w:tcPr>
            <w:tcW w:w="2972"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rPr>
                <w:rFonts w:ascii="Times New Roman" w:eastAsia="Times New Roman" w:hAnsi="Times New Roman" w:cs="Times New Roman"/>
                <w:sz w:val="28"/>
                <w:szCs w:val="28"/>
                <w:lang w:eastAsia="ru-RU"/>
              </w:rPr>
            </w:pPr>
            <w:proofErr w:type="gramStart"/>
            <w:r w:rsidRPr="008B69C5">
              <w:rPr>
                <w:rFonts w:ascii="Times New Roman" w:eastAsia="Times New Roman" w:hAnsi="Times New Roman" w:cs="Times New Roman"/>
                <w:bCs/>
                <w:sz w:val="28"/>
                <w:szCs w:val="28"/>
                <w:shd w:val="clear" w:color="auto" w:fill="FFFFFF"/>
                <w:lang w:eastAsia="ru-RU"/>
              </w:rPr>
              <w:t>Ремонт</w:t>
            </w:r>
            <w:proofErr w:type="gramEnd"/>
            <w:r w:rsidRPr="008B69C5">
              <w:rPr>
                <w:rFonts w:ascii="Times New Roman" w:eastAsia="Times New Roman" w:hAnsi="Times New Roman" w:cs="Times New Roman"/>
                <w:bCs/>
                <w:sz w:val="28"/>
                <w:szCs w:val="28"/>
                <w:shd w:val="clear" w:color="auto" w:fill="FFFFFF"/>
                <w:lang w:eastAsia="ru-RU"/>
              </w:rPr>
              <w:t xml:space="preserve"> а/дорог холодной а/бетонной смесью</w:t>
            </w:r>
          </w:p>
        </w:tc>
        <w:tc>
          <w:tcPr>
            <w:tcW w:w="1134"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862,85</w:t>
            </w:r>
          </w:p>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Courier New" w:hAnsi="Times New Roman" w:cs="Times New Roman"/>
                <w:sz w:val="28"/>
                <w:szCs w:val="28"/>
                <w:lang w:eastAsia="ru-RU"/>
              </w:rPr>
            </w:pPr>
            <w:r w:rsidRPr="008B69C5">
              <w:rPr>
                <w:rFonts w:ascii="Times New Roman" w:eastAsia="Courier New" w:hAnsi="Times New Roman" w:cs="Times New Roman"/>
                <w:sz w:val="28"/>
                <w:szCs w:val="28"/>
                <w:lang w:eastAsia="ru-RU"/>
              </w:rPr>
              <w:t>657,11</w:t>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Courier New" w:hAnsi="Times New Roman" w:cs="Times New Roman"/>
                <w:sz w:val="28"/>
                <w:szCs w:val="28"/>
                <w:lang w:eastAsia="ru-RU"/>
              </w:rPr>
            </w:pPr>
            <w:r w:rsidRPr="008B69C5">
              <w:rPr>
                <w:rFonts w:ascii="Times New Roman" w:eastAsia="Courier New" w:hAnsi="Times New Roman" w:cs="Times New Roman"/>
                <w:sz w:val="28"/>
                <w:szCs w:val="28"/>
                <w:lang w:eastAsia="ru-RU"/>
              </w:rPr>
              <w:t>-</w:t>
            </w:r>
          </w:p>
        </w:tc>
        <w:tc>
          <w:tcPr>
            <w:tcW w:w="1701"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Courier New" w:hAnsi="Times New Roman" w:cs="Times New Roman"/>
                <w:sz w:val="28"/>
                <w:szCs w:val="28"/>
                <w:lang w:eastAsia="ru-RU"/>
              </w:rPr>
            </w:pPr>
            <w:r w:rsidRPr="008B69C5">
              <w:rPr>
                <w:rFonts w:ascii="Times New Roman" w:eastAsia="Courier New" w:hAnsi="Times New Roman" w:cs="Times New Roman"/>
                <w:sz w:val="28"/>
                <w:szCs w:val="28"/>
                <w:lang w:eastAsia="ru-RU"/>
              </w:rPr>
              <w:t>617,14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2137,1</w:t>
            </w:r>
          </w:p>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p>
        </w:tc>
      </w:tr>
      <w:tr w:rsidR="008B69C5" w:rsidRPr="008B69C5" w:rsidTr="0072542D">
        <w:trPr>
          <w:trHeight w:val="485"/>
        </w:trPr>
        <w:tc>
          <w:tcPr>
            <w:tcW w:w="2972"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rPr>
                <w:rFonts w:ascii="Times New Roman" w:eastAsia="Times New Roman" w:hAnsi="Times New Roman" w:cs="Times New Roman"/>
                <w:sz w:val="28"/>
                <w:szCs w:val="28"/>
                <w:lang w:eastAsia="ru-RU"/>
              </w:rPr>
            </w:pPr>
            <w:proofErr w:type="gramStart"/>
            <w:r w:rsidRPr="008B69C5">
              <w:rPr>
                <w:rFonts w:ascii="Times New Roman" w:eastAsia="Times New Roman" w:hAnsi="Times New Roman" w:cs="Times New Roman"/>
                <w:bCs/>
                <w:sz w:val="28"/>
                <w:szCs w:val="28"/>
                <w:shd w:val="clear" w:color="auto" w:fill="FFFFFF"/>
                <w:lang w:eastAsia="ru-RU"/>
              </w:rPr>
              <w:t>Ремонт</w:t>
            </w:r>
            <w:proofErr w:type="gramEnd"/>
            <w:r w:rsidRPr="008B69C5">
              <w:rPr>
                <w:rFonts w:ascii="Times New Roman" w:eastAsia="Times New Roman" w:hAnsi="Times New Roman" w:cs="Times New Roman"/>
                <w:bCs/>
                <w:sz w:val="28"/>
                <w:szCs w:val="28"/>
                <w:shd w:val="clear" w:color="auto" w:fill="FFFFFF"/>
                <w:lang w:eastAsia="ru-RU"/>
              </w:rPr>
              <w:t xml:space="preserve"> а/дорог </w:t>
            </w:r>
            <w:proofErr w:type="spellStart"/>
            <w:r w:rsidRPr="008B69C5">
              <w:rPr>
                <w:rFonts w:ascii="Times New Roman" w:eastAsia="Times New Roman" w:hAnsi="Times New Roman" w:cs="Times New Roman"/>
                <w:bCs/>
                <w:sz w:val="28"/>
                <w:szCs w:val="28"/>
                <w:shd w:val="clear" w:color="auto" w:fill="FFFFFF"/>
                <w:lang w:eastAsia="ru-RU"/>
              </w:rPr>
              <w:t>струйно</w:t>
            </w:r>
            <w:r w:rsidRPr="008B69C5">
              <w:rPr>
                <w:rFonts w:ascii="Times New Roman" w:eastAsia="Times New Roman" w:hAnsi="Times New Roman" w:cs="Times New Roman"/>
                <w:bCs/>
                <w:sz w:val="28"/>
                <w:szCs w:val="28"/>
                <w:shd w:val="clear" w:color="auto" w:fill="FFFFFF"/>
                <w:lang w:eastAsia="ru-RU"/>
              </w:rPr>
              <w:softHyphen/>
              <w:t>инъекционным</w:t>
            </w:r>
            <w:proofErr w:type="spellEnd"/>
            <w:r w:rsidRPr="008B69C5">
              <w:rPr>
                <w:rFonts w:ascii="Times New Roman" w:eastAsia="Times New Roman" w:hAnsi="Times New Roman" w:cs="Times New Roman"/>
                <w:bCs/>
                <w:sz w:val="28"/>
                <w:szCs w:val="28"/>
                <w:shd w:val="clear" w:color="auto" w:fill="FFFFFF"/>
                <w:lang w:eastAsia="ru-RU"/>
              </w:rPr>
              <w:t xml:space="preserve"> методом</w:t>
            </w:r>
          </w:p>
        </w:tc>
        <w:tc>
          <w:tcPr>
            <w:tcW w:w="1134"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4300</w:t>
            </w:r>
          </w:p>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2623,00</w:t>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bCs/>
                <w:sz w:val="28"/>
                <w:szCs w:val="28"/>
                <w:shd w:val="clear" w:color="auto" w:fill="FFFFFF"/>
                <w:lang w:eastAsia="ru-RU"/>
              </w:rPr>
            </w:pPr>
            <w:r w:rsidRPr="008B69C5">
              <w:rPr>
                <w:rFonts w:ascii="Times New Roman" w:eastAsia="Times New Roman" w:hAnsi="Times New Roman" w:cs="Times New Roman"/>
                <w:bCs/>
                <w:sz w:val="28"/>
                <w:szCs w:val="28"/>
                <w:shd w:val="clear" w:color="auto" w:fill="FFFFFF"/>
                <w:lang w:eastAsia="ru-RU"/>
              </w:rPr>
              <w:t>1000</w:t>
            </w:r>
          </w:p>
        </w:tc>
        <w:tc>
          <w:tcPr>
            <w:tcW w:w="1701"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Courier New" w:hAnsi="Times New Roman" w:cs="Times New Roman"/>
                <w:sz w:val="28"/>
                <w:szCs w:val="28"/>
                <w:lang w:eastAsia="ru-RU"/>
              </w:rPr>
            </w:pPr>
            <w:r w:rsidRPr="008B69C5">
              <w:rPr>
                <w:rFonts w:ascii="Times New Roman" w:eastAsia="Courier New"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7923,0</w:t>
            </w:r>
          </w:p>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p>
        </w:tc>
      </w:tr>
      <w:tr w:rsidR="008B69C5" w:rsidRPr="008B69C5" w:rsidTr="0072542D">
        <w:trPr>
          <w:trHeight w:val="485"/>
        </w:trPr>
        <w:tc>
          <w:tcPr>
            <w:tcW w:w="2972"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rPr>
                <w:rFonts w:ascii="Times New Roman" w:eastAsia="Times New Roman" w:hAnsi="Times New Roman" w:cs="Times New Roman"/>
                <w:bCs/>
                <w:sz w:val="28"/>
                <w:szCs w:val="28"/>
                <w:shd w:val="clear" w:color="auto" w:fill="FFFFFF"/>
                <w:lang w:eastAsia="ru-RU"/>
              </w:rPr>
            </w:pPr>
            <w:r w:rsidRPr="008B69C5">
              <w:rPr>
                <w:rFonts w:ascii="Times New Roman" w:eastAsia="Times New Roman" w:hAnsi="Times New Roman" w:cs="Times New Roman"/>
                <w:bCs/>
                <w:sz w:val="28"/>
                <w:szCs w:val="28"/>
                <w:shd w:val="clear" w:color="auto" w:fill="FFFFFF"/>
                <w:lang w:eastAsia="ru-RU"/>
              </w:rPr>
              <w:t>Всего</w:t>
            </w:r>
          </w:p>
        </w:tc>
        <w:tc>
          <w:tcPr>
            <w:tcW w:w="1134"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fldChar w:fldCharType="begin"/>
            </w:r>
            <w:r w:rsidRPr="008B69C5">
              <w:rPr>
                <w:rFonts w:ascii="Times New Roman" w:eastAsia="Times New Roman" w:hAnsi="Times New Roman" w:cs="Times New Roman"/>
                <w:sz w:val="28"/>
                <w:szCs w:val="28"/>
                <w:lang w:eastAsia="ru-RU"/>
              </w:rPr>
              <w:instrText xml:space="preserve"> =SUM(ABOVE) </w:instrText>
            </w:r>
            <w:r w:rsidRPr="008B69C5">
              <w:rPr>
                <w:rFonts w:ascii="Times New Roman" w:eastAsia="Times New Roman" w:hAnsi="Times New Roman" w:cs="Times New Roman"/>
                <w:sz w:val="28"/>
                <w:szCs w:val="28"/>
                <w:lang w:eastAsia="ru-RU"/>
              </w:rPr>
              <w:fldChar w:fldCharType="separate"/>
            </w:r>
            <w:r w:rsidRPr="008B69C5">
              <w:rPr>
                <w:rFonts w:ascii="Times New Roman" w:eastAsia="Times New Roman" w:hAnsi="Times New Roman" w:cs="Times New Roman"/>
                <w:noProof/>
                <w:sz w:val="28"/>
                <w:szCs w:val="28"/>
                <w:lang w:eastAsia="ru-RU"/>
              </w:rPr>
              <w:t>5162,85</w:t>
            </w:r>
            <w:r w:rsidRPr="008B69C5">
              <w:rPr>
                <w:rFonts w:ascii="Times New Roman" w:eastAsia="Times New Roman" w:hAnsi="Times New Roman" w:cs="Times New Roman"/>
                <w:sz w:val="28"/>
                <w:szCs w:val="28"/>
                <w:lang w:eastAsia="ru-RU"/>
              </w:rPr>
              <w:fldChar w:fldCharType="end"/>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fldChar w:fldCharType="begin"/>
            </w:r>
            <w:r w:rsidRPr="008B69C5">
              <w:rPr>
                <w:rFonts w:ascii="Times New Roman" w:eastAsia="Times New Roman" w:hAnsi="Times New Roman" w:cs="Times New Roman"/>
                <w:sz w:val="28"/>
                <w:szCs w:val="28"/>
                <w:lang w:eastAsia="ru-RU"/>
              </w:rPr>
              <w:instrText xml:space="preserve"> =SUM(ABOVE) </w:instrText>
            </w:r>
            <w:r w:rsidRPr="008B69C5">
              <w:rPr>
                <w:rFonts w:ascii="Times New Roman" w:eastAsia="Times New Roman" w:hAnsi="Times New Roman" w:cs="Times New Roman"/>
                <w:sz w:val="28"/>
                <w:szCs w:val="28"/>
                <w:lang w:eastAsia="ru-RU"/>
              </w:rPr>
              <w:fldChar w:fldCharType="separate"/>
            </w:r>
            <w:r w:rsidRPr="008B69C5">
              <w:rPr>
                <w:rFonts w:ascii="Times New Roman" w:eastAsia="Times New Roman" w:hAnsi="Times New Roman" w:cs="Times New Roman"/>
                <w:noProof/>
                <w:sz w:val="28"/>
                <w:szCs w:val="28"/>
                <w:lang w:eastAsia="ru-RU"/>
              </w:rPr>
              <w:t>3280,11</w:t>
            </w:r>
            <w:r w:rsidRPr="008B69C5">
              <w:rPr>
                <w:rFonts w:ascii="Times New Roman" w:eastAsia="Times New Roman" w:hAnsi="Times New Roman" w:cs="Times New Roman"/>
                <w:sz w:val="28"/>
                <w:szCs w:val="28"/>
                <w:lang w:eastAsia="ru-RU"/>
              </w:rPr>
              <w:fldChar w:fldCharType="end"/>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bCs/>
                <w:sz w:val="28"/>
                <w:szCs w:val="28"/>
                <w:shd w:val="clear" w:color="auto" w:fill="FFFFFF"/>
                <w:lang w:eastAsia="ru-RU"/>
              </w:rPr>
            </w:pPr>
            <w:r w:rsidRPr="008B69C5">
              <w:rPr>
                <w:rFonts w:ascii="Times New Roman" w:eastAsia="Times New Roman" w:hAnsi="Times New Roman" w:cs="Times New Roman"/>
                <w:bCs/>
                <w:sz w:val="28"/>
                <w:szCs w:val="28"/>
                <w:shd w:val="clear" w:color="auto" w:fill="FFFFFF"/>
                <w:lang w:eastAsia="ru-RU"/>
              </w:rPr>
              <w:fldChar w:fldCharType="begin"/>
            </w:r>
            <w:r w:rsidRPr="008B69C5">
              <w:rPr>
                <w:rFonts w:ascii="Times New Roman" w:eastAsia="Times New Roman" w:hAnsi="Times New Roman" w:cs="Times New Roman"/>
                <w:bCs/>
                <w:sz w:val="28"/>
                <w:szCs w:val="28"/>
                <w:shd w:val="clear" w:color="auto" w:fill="FFFFFF"/>
                <w:lang w:eastAsia="ru-RU"/>
              </w:rPr>
              <w:instrText xml:space="preserve"> =SUM(ABOVE) </w:instrText>
            </w:r>
            <w:r w:rsidRPr="008B69C5">
              <w:rPr>
                <w:rFonts w:ascii="Times New Roman" w:eastAsia="Times New Roman" w:hAnsi="Times New Roman" w:cs="Times New Roman"/>
                <w:bCs/>
                <w:sz w:val="28"/>
                <w:szCs w:val="28"/>
                <w:shd w:val="clear" w:color="auto" w:fill="FFFFFF"/>
                <w:lang w:eastAsia="ru-RU"/>
              </w:rPr>
              <w:fldChar w:fldCharType="separate"/>
            </w:r>
            <w:r w:rsidRPr="008B69C5">
              <w:rPr>
                <w:rFonts w:ascii="Times New Roman" w:eastAsia="Times New Roman" w:hAnsi="Times New Roman" w:cs="Times New Roman"/>
                <w:bCs/>
                <w:noProof/>
                <w:sz w:val="28"/>
                <w:szCs w:val="28"/>
                <w:shd w:val="clear" w:color="auto" w:fill="FFFFFF"/>
                <w:lang w:eastAsia="ru-RU"/>
              </w:rPr>
              <w:t>1000</w:t>
            </w:r>
            <w:r w:rsidRPr="008B69C5">
              <w:rPr>
                <w:rFonts w:ascii="Times New Roman" w:eastAsia="Times New Roman" w:hAnsi="Times New Roman" w:cs="Times New Roman"/>
                <w:bCs/>
                <w:sz w:val="28"/>
                <w:szCs w:val="28"/>
                <w:shd w:val="clear" w:color="auto" w:fill="FFFFFF"/>
                <w:lang w:eastAsia="ru-RU"/>
              </w:rPr>
              <w:fldChar w:fldCharType="end"/>
            </w:r>
          </w:p>
        </w:tc>
        <w:tc>
          <w:tcPr>
            <w:tcW w:w="1701"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noProof/>
                <w:sz w:val="28"/>
                <w:szCs w:val="28"/>
                <w:lang w:eastAsia="ru-RU"/>
              </w:rPr>
            </w:pPr>
            <w:r w:rsidRPr="008B69C5">
              <w:rPr>
                <w:rFonts w:ascii="Times New Roman" w:eastAsia="Times New Roman" w:hAnsi="Times New Roman" w:cs="Times New Roman"/>
                <w:noProof/>
                <w:sz w:val="28"/>
                <w:szCs w:val="28"/>
                <w:lang w:eastAsia="ru-RU"/>
              </w:rPr>
              <w:t>617,14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fldChar w:fldCharType="begin"/>
            </w:r>
            <w:r w:rsidRPr="008B69C5">
              <w:rPr>
                <w:rFonts w:ascii="Times New Roman" w:eastAsia="Times New Roman" w:hAnsi="Times New Roman" w:cs="Times New Roman"/>
                <w:sz w:val="28"/>
                <w:szCs w:val="28"/>
                <w:lang w:eastAsia="ru-RU"/>
              </w:rPr>
              <w:instrText xml:space="preserve"> =SUM(ABOVE) </w:instrText>
            </w:r>
            <w:r w:rsidRPr="008B69C5">
              <w:rPr>
                <w:rFonts w:ascii="Times New Roman" w:eastAsia="Times New Roman" w:hAnsi="Times New Roman" w:cs="Times New Roman"/>
                <w:sz w:val="28"/>
                <w:szCs w:val="28"/>
                <w:lang w:eastAsia="ru-RU"/>
              </w:rPr>
              <w:fldChar w:fldCharType="separate"/>
            </w:r>
            <w:r w:rsidRPr="008B69C5">
              <w:rPr>
                <w:rFonts w:ascii="Times New Roman" w:eastAsia="Times New Roman" w:hAnsi="Times New Roman" w:cs="Times New Roman"/>
                <w:noProof/>
                <w:sz w:val="28"/>
                <w:szCs w:val="28"/>
                <w:lang w:eastAsia="ru-RU"/>
              </w:rPr>
              <w:t>10060,1</w:t>
            </w:r>
            <w:r w:rsidRPr="008B69C5">
              <w:rPr>
                <w:rFonts w:ascii="Times New Roman" w:eastAsia="Times New Roman" w:hAnsi="Times New Roman" w:cs="Times New Roman"/>
                <w:sz w:val="28"/>
                <w:szCs w:val="28"/>
                <w:lang w:eastAsia="ru-RU"/>
              </w:rPr>
              <w:fldChar w:fldCharType="end"/>
            </w:r>
          </w:p>
        </w:tc>
      </w:tr>
    </w:tbl>
    <w:p w:rsidR="008A486B" w:rsidRPr="008B69C5" w:rsidRDefault="008A486B" w:rsidP="008A486B">
      <w:pPr>
        <w:tabs>
          <w:tab w:val="left" w:pos="993"/>
          <w:tab w:val="left" w:pos="1276"/>
          <w:tab w:val="left" w:pos="1701"/>
        </w:tabs>
        <w:spacing w:line="240" w:lineRule="auto"/>
        <w:ind w:firstLine="567"/>
        <w:contextualSpacing/>
        <w:jc w:val="both"/>
        <w:rPr>
          <w:rFonts w:ascii="Times New Roman" w:hAnsi="Times New Roman" w:cs="Times New Roman"/>
          <w:sz w:val="28"/>
          <w:szCs w:val="28"/>
        </w:rPr>
      </w:pPr>
      <w:r w:rsidRPr="008B69C5">
        <w:rPr>
          <w:rFonts w:ascii="Times New Roman" w:hAnsi="Times New Roman" w:cs="Times New Roman"/>
          <w:sz w:val="28"/>
          <w:szCs w:val="28"/>
        </w:rPr>
        <w:lastRenderedPageBreak/>
        <w:t>- текущий («карточный») ремонт автомобильных дорог общего пользования общей площадью 28 957,67 кв. м, в том числе:</w:t>
      </w:r>
    </w:p>
    <w:p w:rsidR="0072542D" w:rsidRPr="008B69C5" w:rsidRDefault="0072542D" w:rsidP="0072542D">
      <w:pPr>
        <w:tabs>
          <w:tab w:val="left" w:pos="993"/>
          <w:tab w:val="left" w:pos="1276"/>
          <w:tab w:val="left" w:pos="1701"/>
        </w:tabs>
        <w:spacing w:line="240" w:lineRule="auto"/>
        <w:contextualSpacing/>
        <w:jc w:val="right"/>
        <w:rPr>
          <w:rFonts w:ascii="Times New Roman" w:hAnsi="Times New Roman" w:cs="Times New Roman"/>
          <w:sz w:val="28"/>
          <w:szCs w:val="28"/>
        </w:rPr>
      </w:pPr>
      <w:r w:rsidRPr="008B69C5">
        <w:rPr>
          <w:rFonts w:ascii="Times New Roman" w:hAnsi="Times New Roman" w:cs="Times New Roman"/>
          <w:sz w:val="28"/>
          <w:szCs w:val="28"/>
        </w:rPr>
        <w:t>Кв. м</w:t>
      </w:r>
    </w:p>
    <w:tbl>
      <w:tblPr>
        <w:tblpPr w:leftFromText="180" w:rightFromText="180" w:vertAnchor="text" w:horzAnchor="margin" w:tblpY="6"/>
        <w:tblOverlap w:val="never"/>
        <w:tblW w:w="9776" w:type="dxa"/>
        <w:tblLayout w:type="fixed"/>
        <w:tblCellMar>
          <w:left w:w="10" w:type="dxa"/>
          <w:right w:w="10" w:type="dxa"/>
        </w:tblCellMar>
        <w:tblLook w:val="0000" w:firstRow="0" w:lastRow="0" w:firstColumn="0" w:lastColumn="0" w:noHBand="0" w:noVBand="0"/>
      </w:tblPr>
      <w:tblGrid>
        <w:gridCol w:w="2972"/>
        <w:gridCol w:w="1134"/>
        <w:gridCol w:w="1276"/>
        <w:gridCol w:w="1276"/>
        <w:gridCol w:w="1701"/>
        <w:gridCol w:w="1417"/>
      </w:tblGrid>
      <w:tr w:rsidR="008B69C5" w:rsidRPr="008B69C5" w:rsidTr="0072542D">
        <w:trPr>
          <w:trHeight w:val="293"/>
        </w:trPr>
        <w:tc>
          <w:tcPr>
            <w:tcW w:w="2972" w:type="dxa"/>
            <w:vMerge w:val="restart"/>
            <w:tcBorders>
              <w:top w:val="single" w:sz="4" w:space="0" w:color="auto"/>
              <w:lef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Вид работ</w:t>
            </w:r>
          </w:p>
        </w:tc>
        <w:tc>
          <w:tcPr>
            <w:tcW w:w="5387" w:type="dxa"/>
            <w:gridSpan w:val="4"/>
            <w:tcBorders>
              <w:top w:val="single" w:sz="4" w:space="0" w:color="auto"/>
              <w:lef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По объектам</w:t>
            </w:r>
          </w:p>
        </w:tc>
        <w:tc>
          <w:tcPr>
            <w:tcW w:w="1417" w:type="dxa"/>
            <w:vMerge w:val="restart"/>
            <w:tcBorders>
              <w:top w:val="single" w:sz="4" w:space="0" w:color="auto"/>
              <w:left w:val="single" w:sz="4" w:space="0" w:color="auto"/>
              <w:righ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Итого</w:t>
            </w:r>
          </w:p>
        </w:tc>
      </w:tr>
      <w:tr w:rsidR="008B69C5" w:rsidRPr="008B69C5" w:rsidTr="0072542D">
        <w:trPr>
          <w:trHeight w:val="312"/>
        </w:trPr>
        <w:tc>
          <w:tcPr>
            <w:tcW w:w="2972" w:type="dxa"/>
            <w:vMerge/>
            <w:tcBorders>
              <w:left w:val="single" w:sz="4" w:space="0" w:color="auto"/>
              <w:bottom w:val="single" w:sz="4" w:space="0" w:color="auto"/>
            </w:tcBorders>
            <w:shd w:val="clear" w:color="auto" w:fill="FFFFFF"/>
          </w:tcPr>
          <w:p w:rsidR="0072542D" w:rsidRPr="008B69C5" w:rsidRDefault="0072542D" w:rsidP="008A486B">
            <w:pPr>
              <w:spacing w:line="240" w:lineRule="auto"/>
              <w:contextualSpacing/>
              <w:rPr>
                <w:rFonts w:ascii="Times New Roman" w:eastAsia="Courier New" w:hAnsi="Times New Roman" w:cs="Times New Roman"/>
                <w:sz w:val="28"/>
                <w:szCs w:val="28"/>
                <w:lang w:eastAsia="ru-RU"/>
              </w:rPr>
            </w:pPr>
          </w:p>
        </w:tc>
        <w:tc>
          <w:tcPr>
            <w:tcW w:w="1134"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г. Озерск</w:t>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з/дороги</w:t>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72542D">
            <w:pPr>
              <w:spacing w:line="240" w:lineRule="auto"/>
              <w:contextualSpacing/>
              <w:jc w:val="center"/>
              <w:rPr>
                <w:rFonts w:ascii="Times New Roman" w:eastAsia="Times New Roman" w:hAnsi="Times New Roman" w:cs="Times New Roman"/>
                <w:bCs/>
                <w:sz w:val="28"/>
                <w:szCs w:val="28"/>
                <w:shd w:val="clear" w:color="auto" w:fill="FFFFFF"/>
                <w:lang w:eastAsia="ru-RU"/>
              </w:rPr>
            </w:pPr>
            <w:r w:rsidRPr="008B69C5">
              <w:rPr>
                <w:rFonts w:ascii="Times New Roman" w:eastAsia="Times New Roman" w:hAnsi="Times New Roman" w:cs="Times New Roman"/>
                <w:bCs/>
                <w:sz w:val="28"/>
                <w:szCs w:val="28"/>
                <w:shd w:val="clear" w:color="auto" w:fill="FFFFFF"/>
                <w:lang w:eastAsia="ru-RU"/>
              </w:rPr>
              <w:t>пос.</w:t>
            </w:r>
          </w:p>
          <w:p w:rsidR="0072542D" w:rsidRPr="008B69C5" w:rsidRDefault="0072542D" w:rsidP="0072542D">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bCs/>
                <w:sz w:val="28"/>
                <w:szCs w:val="28"/>
                <w:shd w:val="clear" w:color="auto" w:fill="FFFFFF"/>
                <w:lang w:eastAsia="ru-RU"/>
              </w:rPr>
              <w:t>Метлино</w:t>
            </w:r>
          </w:p>
        </w:tc>
        <w:tc>
          <w:tcPr>
            <w:tcW w:w="1701" w:type="dxa"/>
            <w:tcBorders>
              <w:top w:val="single" w:sz="4" w:space="0" w:color="auto"/>
              <w:left w:val="single" w:sz="4" w:space="0" w:color="auto"/>
              <w:bottom w:val="single" w:sz="4" w:space="0" w:color="auto"/>
            </w:tcBorders>
            <w:shd w:val="clear" w:color="auto" w:fill="FFFFFF"/>
          </w:tcPr>
          <w:p w:rsidR="0072542D" w:rsidRPr="008B69C5" w:rsidRDefault="0072542D" w:rsidP="0072542D">
            <w:pPr>
              <w:spacing w:line="240" w:lineRule="auto"/>
              <w:contextualSpacing/>
              <w:jc w:val="center"/>
              <w:rPr>
                <w:rFonts w:ascii="Times New Roman" w:eastAsia="Times New Roman" w:hAnsi="Times New Roman" w:cs="Times New Roman"/>
                <w:bCs/>
                <w:sz w:val="28"/>
                <w:szCs w:val="28"/>
                <w:shd w:val="clear" w:color="auto" w:fill="FFFFFF"/>
                <w:lang w:eastAsia="ru-RU"/>
              </w:rPr>
            </w:pPr>
            <w:r w:rsidRPr="008B69C5">
              <w:rPr>
                <w:rFonts w:ascii="Times New Roman" w:eastAsia="Times New Roman" w:hAnsi="Times New Roman" w:cs="Times New Roman"/>
                <w:bCs/>
                <w:sz w:val="28"/>
                <w:szCs w:val="28"/>
                <w:shd w:val="clear" w:color="auto" w:fill="FFFFFF"/>
                <w:lang w:eastAsia="ru-RU"/>
              </w:rPr>
              <w:t>пос.</w:t>
            </w:r>
          </w:p>
          <w:p w:rsidR="0072542D" w:rsidRPr="008B69C5" w:rsidRDefault="0072542D" w:rsidP="0072542D">
            <w:pPr>
              <w:spacing w:line="240" w:lineRule="auto"/>
              <w:contextualSpacing/>
              <w:jc w:val="center"/>
              <w:rPr>
                <w:rFonts w:ascii="Times New Roman" w:eastAsia="Times New Roman" w:hAnsi="Times New Roman" w:cs="Times New Roman"/>
                <w:sz w:val="28"/>
                <w:szCs w:val="28"/>
                <w:lang w:eastAsia="ru-RU"/>
              </w:rPr>
            </w:pPr>
            <w:proofErr w:type="spellStart"/>
            <w:r w:rsidRPr="008B69C5">
              <w:rPr>
                <w:rFonts w:ascii="Times New Roman" w:eastAsia="Times New Roman" w:hAnsi="Times New Roman" w:cs="Times New Roman"/>
                <w:bCs/>
                <w:sz w:val="28"/>
                <w:szCs w:val="28"/>
                <w:shd w:val="clear" w:color="auto" w:fill="FFFFFF"/>
                <w:lang w:eastAsia="ru-RU"/>
              </w:rPr>
              <w:t>Новогорный</w:t>
            </w:r>
            <w:proofErr w:type="spellEnd"/>
          </w:p>
        </w:tc>
        <w:tc>
          <w:tcPr>
            <w:tcW w:w="1417" w:type="dxa"/>
            <w:vMerge/>
            <w:tcBorders>
              <w:left w:val="single" w:sz="4" w:space="0" w:color="auto"/>
              <w:bottom w:val="single" w:sz="4" w:space="0" w:color="auto"/>
              <w:right w:val="single" w:sz="4" w:space="0" w:color="auto"/>
            </w:tcBorders>
            <w:shd w:val="clear" w:color="auto" w:fill="FFFFFF"/>
          </w:tcPr>
          <w:p w:rsidR="0072542D" w:rsidRPr="008B69C5" w:rsidRDefault="0072542D" w:rsidP="008A486B">
            <w:pPr>
              <w:spacing w:line="240" w:lineRule="auto"/>
              <w:contextualSpacing/>
              <w:rPr>
                <w:rFonts w:ascii="Times New Roman" w:eastAsia="Courier New" w:hAnsi="Times New Roman" w:cs="Times New Roman"/>
                <w:sz w:val="28"/>
                <w:szCs w:val="28"/>
                <w:lang w:eastAsia="ru-RU"/>
              </w:rPr>
            </w:pPr>
          </w:p>
        </w:tc>
      </w:tr>
      <w:tr w:rsidR="008B69C5" w:rsidRPr="008B69C5" w:rsidTr="0072542D">
        <w:trPr>
          <w:trHeight w:val="485"/>
        </w:trPr>
        <w:tc>
          <w:tcPr>
            <w:tcW w:w="2972"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rPr>
                <w:rFonts w:ascii="Times New Roman" w:eastAsia="Times New Roman" w:hAnsi="Times New Roman" w:cs="Times New Roman"/>
                <w:sz w:val="28"/>
                <w:szCs w:val="28"/>
                <w:lang w:eastAsia="ru-RU"/>
              </w:rPr>
            </w:pPr>
            <w:proofErr w:type="gramStart"/>
            <w:r w:rsidRPr="008B69C5">
              <w:rPr>
                <w:rFonts w:ascii="Times New Roman" w:eastAsia="Times New Roman" w:hAnsi="Times New Roman" w:cs="Times New Roman"/>
                <w:bCs/>
                <w:sz w:val="28"/>
                <w:szCs w:val="28"/>
                <w:shd w:val="clear" w:color="auto" w:fill="FFFFFF"/>
                <w:lang w:eastAsia="ru-RU"/>
              </w:rPr>
              <w:t>Ремонт</w:t>
            </w:r>
            <w:proofErr w:type="gramEnd"/>
            <w:r w:rsidRPr="008B69C5">
              <w:rPr>
                <w:rFonts w:ascii="Times New Roman" w:eastAsia="Times New Roman" w:hAnsi="Times New Roman" w:cs="Times New Roman"/>
                <w:bCs/>
                <w:sz w:val="28"/>
                <w:szCs w:val="28"/>
                <w:shd w:val="clear" w:color="auto" w:fill="FFFFFF"/>
                <w:lang w:eastAsia="ru-RU"/>
              </w:rPr>
              <w:t xml:space="preserve"> а/дорог горячей а/бетонной смесью</w:t>
            </w:r>
          </w:p>
        </w:tc>
        <w:tc>
          <w:tcPr>
            <w:tcW w:w="1134"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hAnsi="Times New Roman" w:cs="Times New Roman"/>
                <w:sz w:val="28"/>
                <w:szCs w:val="28"/>
              </w:rPr>
              <w:t>23324,27</w:t>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hAnsi="Times New Roman" w:cs="Times New Roman"/>
                <w:sz w:val="28"/>
                <w:szCs w:val="28"/>
              </w:rPr>
              <w:t>11 475</w:t>
            </w:r>
          </w:p>
        </w:tc>
        <w:tc>
          <w:tcPr>
            <w:tcW w:w="1276"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hAnsi="Times New Roman" w:cs="Times New Roman"/>
                <w:sz w:val="28"/>
                <w:szCs w:val="28"/>
              </w:rPr>
              <w:t>2427,8</w:t>
            </w:r>
          </w:p>
        </w:tc>
        <w:tc>
          <w:tcPr>
            <w:tcW w:w="1701" w:type="dxa"/>
            <w:tcBorders>
              <w:top w:val="single" w:sz="4" w:space="0" w:color="auto"/>
              <w:left w:val="single" w:sz="4" w:space="0" w:color="auto"/>
              <w:bottom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hAnsi="Times New Roman" w:cs="Times New Roman"/>
                <w:sz w:val="28"/>
                <w:szCs w:val="28"/>
              </w:rPr>
              <w:t>3205,6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542D" w:rsidRPr="008B69C5" w:rsidRDefault="0072542D" w:rsidP="008A486B">
            <w:pPr>
              <w:spacing w:line="240" w:lineRule="auto"/>
              <w:contextualSpacing/>
              <w:jc w:val="center"/>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28957,67</w:t>
            </w:r>
          </w:p>
        </w:tc>
      </w:tr>
    </w:tbl>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приобретение электроэнергии для светофорных объектов в объеме 50 212 кВт. час.</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10.2. Предоставлены транспортные услуги населению и организация транспортного обслуживания населения в границах Озерского городского округа. МУП «УАТ» выполнено 135 518 рейсов по перевозке пассажиров и багажа автомобильным транспортом по регулярным муниципальным маршрутам по регулируемым тарифам. МУП «УАТ» возмещены недополученные доходы в связи с регулированием тарифов на перевозку пассажиров и багажа автомобильным транспортом в объеме 38,6 млн. </w:t>
      </w:r>
      <w:r w:rsidR="00631152" w:rsidRPr="008B69C5">
        <w:rPr>
          <w:rFonts w:ascii="Times New Roman" w:eastAsia="Times New Roman" w:hAnsi="Times New Roman" w:cs="Times New Roman"/>
          <w:sz w:val="28"/>
          <w:szCs w:val="28"/>
          <w:lang w:eastAsia="ru-RU"/>
        </w:rPr>
        <w:t>рублей</w:t>
      </w:r>
      <w:r w:rsidRPr="008B69C5">
        <w:rPr>
          <w:rFonts w:ascii="Times New Roman" w:hAnsi="Times New Roman" w:cs="Times New Roman"/>
          <w:sz w:val="28"/>
          <w:szCs w:val="28"/>
        </w:rPr>
        <w:t xml:space="preserve">. </w:t>
      </w:r>
    </w:p>
    <w:p w:rsidR="008A486B" w:rsidRPr="008B69C5" w:rsidRDefault="008A486B" w:rsidP="00631152">
      <w:pPr>
        <w:spacing w:after="0" w:line="276" w:lineRule="auto"/>
        <w:ind w:firstLine="851"/>
        <w:contextualSpacing/>
        <w:jc w:val="both"/>
        <w:rPr>
          <w:rFonts w:ascii="Times New Roman" w:hAnsi="Times New Roman" w:cs="Times New Roman"/>
          <w:sz w:val="28"/>
          <w:szCs w:val="28"/>
        </w:rPr>
      </w:pPr>
      <w:r w:rsidRPr="008B69C5">
        <w:rPr>
          <w:rFonts w:ascii="Times New Roman" w:eastAsia="Times New Roman" w:hAnsi="Times New Roman" w:cs="Times New Roman"/>
          <w:sz w:val="28"/>
          <w:szCs w:val="28"/>
          <w:lang w:eastAsia="ru-RU"/>
        </w:rPr>
        <w:t>10.3. С</w:t>
      </w:r>
      <w:r w:rsidRPr="008B69C5">
        <w:rPr>
          <w:rFonts w:ascii="Times New Roman" w:hAnsi="Times New Roman" w:cs="Times New Roman"/>
          <w:sz w:val="28"/>
          <w:szCs w:val="28"/>
        </w:rPr>
        <w:t xml:space="preserve">одержание территорий кладбищ города Озерска и пос. Метлино общей площадью 561 790 кв. м. </w:t>
      </w:r>
      <w:r w:rsidRPr="008B69C5">
        <w:rPr>
          <w:rFonts w:ascii="Times New Roman" w:eastAsia="Times New Roman" w:hAnsi="Times New Roman" w:cs="Times New Roman"/>
          <w:sz w:val="28"/>
          <w:szCs w:val="28"/>
          <w:lang w:eastAsia="ru-RU"/>
        </w:rPr>
        <w:t xml:space="preserve">(стоимость работ – 1,69 млн. </w:t>
      </w:r>
      <w:r w:rsidR="00631152"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 xml:space="preserve">) </w:t>
      </w:r>
      <w:r w:rsidRPr="008B69C5">
        <w:rPr>
          <w:rFonts w:ascii="Times New Roman" w:hAnsi="Times New Roman" w:cs="Times New Roman"/>
          <w:sz w:val="28"/>
          <w:szCs w:val="28"/>
        </w:rPr>
        <w:t>в соответствии с Порядком деятельности муниципальных общественных кладбищ на территории Озерского городского округа, утвержденного постановлением администрации от 10.08.2017 № 2148.</w:t>
      </w:r>
    </w:p>
    <w:p w:rsidR="008A486B" w:rsidRPr="008B69C5" w:rsidRDefault="008A486B" w:rsidP="00631152">
      <w:pPr>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 xml:space="preserve">10.4. Организация благоустройства территории Озерского городского округа (общая стоимость работ – 24,3 млн. </w:t>
      </w:r>
      <w:r w:rsidR="00631152"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 в том числе:</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eastAsia="Times New Roman" w:hAnsi="Times New Roman" w:cs="Times New Roman"/>
          <w:sz w:val="28"/>
          <w:szCs w:val="28"/>
          <w:lang w:eastAsia="ru-RU"/>
        </w:rPr>
      </w:pPr>
      <w:r w:rsidRPr="008B69C5">
        <w:rPr>
          <w:rFonts w:ascii="Times New Roman" w:hAnsi="Times New Roman" w:cs="Times New Roman"/>
          <w:sz w:val="28"/>
          <w:szCs w:val="28"/>
        </w:rPr>
        <w:t xml:space="preserve">1) озеленение территории Озерского городского округа (включая содержание территорий скверов и уход за зелеными насаждениями);  размещение и содержание малых архитектурных форм; акарицидная обработка территорий; содержание земельных участков, расположенных на землях общего пользования, находящихся в государственной собственности (категория земель – земли населенных пунктов), и  прибрежных территорий; содержание общественных туалетов  (включая  тепло, электроэнергию, воду питьевую, водоотведение для его работы); содержание детских игровых площадок, снос сгоревших деревянных строений) (общая </w:t>
      </w:r>
      <w:r w:rsidRPr="008B69C5">
        <w:rPr>
          <w:rFonts w:ascii="Times New Roman" w:eastAsia="Times New Roman" w:hAnsi="Times New Roman" w:cs="Times New Roman"/>
          <w:sz w:val="28"/>
          <w:szCs w:val="28"/>
          <w:lang w:eastAsia="ru-RU"/>
        </w:rPr>
        <w:t xml:space="preserve">стоимость работ – 4,1 млн. </w:t>
      </w:r>
      <w:r w:rsidR="00631152"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r w:rsidR="004B5AF7" w:rsidRPr="008B69C5">
        <w:rPr>
          <w:rFonts w:ascii="Times New Roman" w:eastAsia="Times New Roman" w:hAnsi="Times New Roman" w:cs="Times New Roman"/>
          <w:sz w:val="28"/>
          <w:szCs w:val="28"/>
          <w:lang w:eastAsia="ru-RU"/>
        </w:rPr>
        <w:t>, в том числе:</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содержание территорий скверов Озерского городского округа общей площадью 161 020 кв. м, в том числе г. Озерска</w:t>
      </w:r>
      <w:r w:rsidR="00984E92" w:rsidRPr="008B69C5">
        <w:rPr>
          <w:rFonts w:ascii="Times New Roman" w:hAnsi="Times New Roman" w:cs="Times New Roman"/>
          <w:sz w:val="28"/>
          <w:szCs w:val="28"/>
        </w:rPr>
        <w:t xml:space="preserve"> 151 254 кв. м, п. </w:t>
      </w:r>
      <w:proofErr w:type="spellStart"/>
      <w:r w:rsidR="00984E92" w:rsidRPr="008B69C5">
        <w:rPr>
          <w:rFonts w:ascii="Times New Roman" w:hAnsi="Times New Roman" w:cs="Times New Roman"/>
          <w:sz w:val="28"/>
          <w:szCs w:val="28"/>
        </w:rPr>
        <w:t>Новогорный</w:t>
      </w:r>
      <w:proofErr w:type="spellEnd"/>
      <w:r w:rsidR="00984E92" w:rsidRPr="008B69C5">
        <w:rPr>
          <w:rFonts w:ascii="Times New Roman" w:hAnsi="Times New Roman" w:cs="Times New Roman"/>
          <w:sz w:val="28"/>
          <w:szCs w:val="28"/>
        </w:rPr>
        <w:t xml:space="preserve"> –</w:t>
      </w:r>
      <w:r w:rsidRPr="008B69C5">
        <w:rPr>
          <w:rFonts w:ascii="Times New Roman" w:hAnsi="Times New Roman" w:cs="Times New Roman"/>
          <w:sz w:val="28"/>
          <w:szCs w:val="28"/>
        </w:rPr>
        <w:t xml:space="preserve"> 9766 кв. м;</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содержание земельных участков, расположенных на землях общего пользования, находящихся в государственной собственности (категория земель -земли населенных пунктов) в г. Озерске (незакрепленные территории) площадью 8,67 га;</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содержание детских игровых площадок в районе ж/д № 1 по пр. Карла </w:t>
      </w:r>
      <w:r w:rsidRPr="008B69C5">
        <w:rPr>
          <w:rFonts w:ascii="Times New Roman" w:hAnsi="Times New Roman" w:cs="Times New Roman"/>
          <w:sz w:val="28"/>
          <w:szCs w:val="28"/>
        </w:rPr>
        <w:lastRenderedPageBreak/>
        <w:t>Маркса и в районе ж/д № 6 по Комсомольскому проезду общей площадью 467 кв. м;</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посадка цветочной рассады на цветники г. Озерска и п. Метлино и их содержание (праздничное оформление к 9 мая), количество высаженных цветов 2850 штук);</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акарицидная обработка скверов общей площадью 13,52 га;</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акарицидная обработка незакрепленных территорий г. Озерска 142,29 га;</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содержание 183 671 кв. м прибрежных территорий озер г. Озерска и озера </w:t>
      </w:r>
      <w:proofErr w:type="spellStart"/>
      <w:r w:rsidRPr="008B69C5">
        <w:rPr>
          <w:rFonts w:ascii="Times New Roman" w:hAnsi="Times New Roman" w:cs="Times New Roman"/>
          <w:sz w:val="28"/>
          <w:szCs w:val="28"/>
        </w:rPr>
        <w:t>Улагач</w:t>
      </w:r>
      <w:proofErr w:type="spellEnd"/>
      <w:r w:rsidRPr="008B69C5">
        <w:rPr>
          <w:rFonts w:ascii="Times New Roman" w:hAnsi="Times New Roman" w:cs="Times New Roman"/>
          <w:sz w:val="28"/>
          <w:szCs w:val="28"/>
        </w:rPr>
        <w:t>;</w:t>
      </w:r>
    </w:p>
    <w:p w:rsidR="008A486B" w:rsidRPr="008B69C5" w:rsidRDefault="008A486B" w:rsidP="00631152">
      <w:pPr>
        <w:tabs>
          <w:tab w:val="left" w:pos="0"/>
          <w:tab w:val="left" w:pos="993"/>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снос сгоревших деревянных строений на дворовых территориях в районе ж/д № 6 по ул. Бажова и в районе ж/д № 11по ул. Строительная;</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приобретение для общественного туалета 12,0 Гкал тепла (помещение находится в жилом доме с общей системой теплоснабжения. С 01.07.2015 года общественный туалет находится на консервации в связи с необходимостью капитального ремонта); </w:t>
      </w:r>
    </w:p>
    <w:p w:rsidR="008A486B" w:rsidRPr="008B69C5" w:rsidRDefault="008A486B" w:rsidP="00631152">
      <w:pPr>
        <w:tabs>
          <w:tab w:val="left" w:pos="85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2) реализация социального проекта «Островок надежды» победителем конкурса социальных проектов Фондом помощи животным «Преданное сердце» Озерского городского округа (стоимость проекта 478,5 тыс. </w:t>
      </w:r>
      <w:r w:rsidR="00631152" w:rsidRPr="008B69C5">
        <w:rPr>
          <w:rFonts w:ascii="Times New Roman" w:eastAsia="Times New Roman" w:hAnsi="Times New Roman" w:cs="Times New Roman"/>
          <w:sz w:val="28"/>
          <w:szCs w:val="28"/>
          <w:lang w:eastAsia="ru-RU"/>
        </w:rPr>
        <w:t>рублей</w:t>
      </w:r>
      <w:r w:rsidRPr="008B69C5">
        <w:rPr>
          <w:rFonts w:ascii="Times New Roman" w:hAnsi="Times New Roman" w:cs="Times New Roman"/>
          <w:sz w:val="28"/>
          <w:szCs w:val="28"/>
        </w:rPr>
        <w:t xml:space="preserve">). Победителю конкурса предоставлен Грант в форме субсидии в объеме 100,0 тыс. </w:t>
      </w:r>
      <w:r w:rsidR="00631152" w:rsidRPr="008B69C5">
        <w:rPr>
          <w:rFonts w:ascii="Times New Roman" w:eastAsia="Times New Roman" w:hAnsi="Times New Roman" w:cs="Times New Roman"/>
          <w:sz w:val="28"/>
          <w:szCs w:val="28"/>
          <w:lang w:eastAsia="ru-RU"/>
        </w:rPr>
        <w:t>рублей</w:t>
      </w:r>
      <w:r w:rsidRPr="008B69C5">
        <w:rPr>
          <w:rFonts w:ascii="Times New Roman" w:hAnsi="Times New Roman" w:cs="Times New Roman"/>
          <w:sz w:val="28"/>
          <w:szCs w:val="28"/>
        </w:rPr>
        <w:t>;</w:t>
      </w:r>
    </w:p>
    <w:p w:rsidR="008A486B" w:rsidRPr="008B69C5" w:rsidRDefault="008A486B" w:rsidP="006311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3) содержание наружного (уличное и дворовое) освещения территории Озерского городского округа, оплата электроэнергии, расходуемой на наружное освещение (общая стоимость работ – 24,3 млн. </w:t>
      </w:r>
      <w:r w:rsidR="00631152" w:rsidRPr="008B69C5">
        <w:rPr>
          <w:rFonts w:ascii="Times New Roman" w:eastAsia="Times New Roman" w:hAnsi="Times New Roman" w:cs="Times New Roman"/>
          <w:sz w:val="28"/>
          <w:szCs w:val="28"/>
          <w:lang w:eastAsia="ru-RU"/>
        </w:rPr>
        <w:t>рублей</w:t>
      </w:r>
      <w:r w:rsidR="004B5AF7" w:rsidRPr="008B69C5">
        <w:rPr>
          <w:rFonts w:ascii="Times New Roman" w:hAnsi="Times New Roman" w:cs="Times New Roman"/>
          <w:sz w:val="28"/>
          <w:szCs w:val="28"/>
        </w:rPr>
        <w:t>, в том числе:</w:t>
      </w:r>
      <w:r w:rsidRPr="008B69C5">
        <w:rPr>
          <w:rFonts w:ascii="Times New Roman" w:hAnsi="Times New Roman" w:cs="Times New Roman"/>
          <w:sz w:val="28"/>
          <w:szCs w:val="28"/>
        </w:rPr>
        <w:t xml:space="preserve"> </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содержание 4 946 </w:t>
      </w:r>
      <w:proofErr w:type="spellStart"/>
      <w:r w:rsidRPr="008B69C5">
        <w:rPr>
          <w:rFonts w:ascii="Times New Roman" w:hAnsi="Times New Roman" w:cs="Times New Roman"/>
          <w:sz w:val="28"/>
          <w:szCs w:val="28"/>
        </w:rPr>
        <w:t>светоточек</w:t>
      </w:r>
      <w:proofErr w:type="spellEnd"/>
      <w:r w:rsidRPr="008B69C5">
        <w:rPr>
          <w:rFonts w:ascii="Times New Roman" w:hAnsi="Times New Roman" w:cs="Times New Roman"/>
          <w:sz w:val="28"/>
          <w:szCs w:val="28"/>
        </w:rPr>
        <w:t xml:space="preserve"> наружного освещения Озерского городского округа в соответствии с требованиями Стандарта качества (стоимость работ – 3,0 млн. </w:t>
      </w:r>
      <w:r w:rsidR="00631152" w:rsidRPr="008B69C5">
        <w:rPr>
          <w:rFonts w:ascii="Times New Roman" w:eastAsia="Times New Roman" w:hAnsi="Times New Roman" w:cs="Times New Roman"/>
          <w:sz w:val="28"/>
          <w:szCs w:val="28"/>
          <w:lang w:eastAsia="ru-RU"/>
        </w:rPr>
        <w:t>рублей</w:t>
      </w:r>
      <w:r w:rsidRPr="008B69C5">
        <w:rPr>
          <w:rFonts w:ascii="Times New Roman" w:hAnsi="Times New Roman" w:cs="Times New Roman"/>
          <w:sz w:val="28"/>
          <w:szCs w:val="28"/>
        </w:rPr>
        <w:t>);</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текущий ремонт сетей наружного освещения </w:t>
      </w:r>
      <w:r w:rsidRPr="008B69C5">
        <w:rPr>
          <w:rFonts w:ascii="Times New Roman" w:eastAsia="Times New Roman" w:hAnsi="Times New Roman" w:cs="Times New Roman"/>
          <w:sz w:val="28"/>
          <w:szCs w:val="28"/>
          <w:lang w:eastAsia="ru-RU"/>
        </w:rPr>
        <w:t xml:space="preserve">(общая стоимость работ – 2,4 млн. </w:t>
      </w:r>
      <w:r w:rsidR="00631152"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приобретение электроэнергии для наружного освещения Озерского городского округа в объеме 2 408 458 кВт. час. </w:t>
      </w:r>
      <w:r w:rsidRPr="008B69C5">
        <w:rPr>
          <w:rFonts w:ascii="Times New Roman" w:eastAsia="Times New Roman" w:hAnsi="Times New Roman" w:cs="Times New Roman"/>
          <w:sz w:val="28"/>
          <w:szCs w:val="28"/>
          <w:lang w:eastAsia="ru-RU"/>
        </w:rPr>
        <w:t>(</w:t>
      </w:r>
      <w:r w:rsidRPr="008B69C5">
        <w:rPr>
          <w:rFonts w:ascii="Times New Roman" w:hAnsi="Times New Roman" w:cs="Times New Roman"/>
          <w:sz w:val="28"/>
          <w:szCs w:val="28"/>
        </w:rPr>
        <w:t xml:space="preserve">оплата электроэнергии наружного освещения округа – 18,9 млн. </w:t>
      </w:r>
      <w:r w:rsidR="00631152"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10.5. Организация обустройства мест массового отдыха населения в границах Озерского городского округа </w:t>
      </w:r>
      <w:r w:rsidRPr="008B69C5">
        <w:rPr>
          <w:rFonts w:ascii="Times New Roman" w:eastAsia="Times New Roman" w:hAnsi="Times New Roman" w:cs="Times New Roman"/>
          <w:sz w:val="28"/>
          <w:szCs w:val="28"/>
          <w:lang w:eastAsia="ru-RU"/>
        </w:rPr>
        <w:t xml:space="preserve">(общая стоимость работ -  0,8 млн. </w:t>
      </w:r>
      <w:r w:rsidR="00631152" w:rsidRPr="008B69C5">
        <w:rPr>
          <w:rFonts w:ascii="Times New Roman" w:eastAsia="Times New Roman" w:hAnsi="Times New Roman" w:cs="Times New Roman"/>
          <w:sz w:val="28"/>
          <w:szCs w:val="28"/>
          <w:lang w:eastAsia="ru-RU"/>
        </w:rPr>
        <w:t>рублей</w:t>
      </w:r>
      <w:r w:rsidRPr="008B69C5">
        <w:rPr>
          <w:rFonts w:ascii="Times New Roman" w:eastAsia="Times New Roman" w:hAnsi="Times New Roman" w:cs="Times New Roman"/>
          <w:sz w:val="28"/>
          <w:szCs w:val="28"/>
          <w:lang w:eastAsia="ru-RU"/>
        </w:rPr>
        <w:t>)</w:t>
      </w:r>
      <w:r w:rsidR="006F2208" w:rsidRPr="008B69C5">
        <w:rPr>
          <w:rFonts w:ascii="Times New Roman" w:eastAsia="Times New Roman" w:hAnsi="Times New Roman" w:cs="Times New Roman"/>
          <w:sz w:val="28"/>
          <w:szCs w:val="28"/>
          <w:lang w:eastAsia="ru-RU"/>
        </w:rPr>
        <w:t>, в том числе:</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содержание Ледовых городков 2016-2017 </w:t>
      </w:r>
      <w:proofErr w:type="spellStart"/>
      <w:r w:rsidRPr="008B69C5">
        <w:rPr>
          <w:rFonts w:ascii="Times New Roman" w:hAnsi="Times New Roman" w:cs="Times New Roman"/>
          <w:sz w:val="28"/>
          <w:szCs w:val="28"/>
        </w:rPr>
        <w:t>гг</w:t>
      </w:r>
      <w:proofErr w:type="spellEnd"/>
      <w:r w:rsidRPr="008B69C5">
        <w:rPr>
          <w:rFonts w:ascii="Times New Roman" w:hAnsi="Times New Roman" w:cs="Times New Roman"/>
          <w:sz w:val="28"/>
          <w:szCs w:val="28"/>
        </w:rPr>
        <w:t>, расположенных на территории округа, в том числе монтаж и демонтаж елей, новогодней иллюминации, сторожевая охрана территории;</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праздничное оформление улиц и площадей города (монтаж-де6монтаж флагов, флажков, баннеров, стяговых полотен);</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расстановка скамеек и мусорных баков в местах проведения праздничных мероприятий 9 мая и 22 июня;</w:t>
      </w:r>
    </w:p>
    <w:p w:rsidR="008A486B" w:rsidRPr="008B69C5" w:rsidRDefault="008A486B" w:rsidP="00631152">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lastRenderedPageBreak/>
        <w:t>- поставка елей для ледовых городков 2017-2018 гг.</w:t>
      </w:r>
    </w:p>
    <w:p w:rsidR="008B75AE" w:rsidRPr="008B69C5" w:rsidRDefault="005F36D9" w:rsidP="000A268F">
      <w:pPr>
        <w:pStyle w:val="Standard"/>
        <w:jc w:val="both"/>
      </w:pPr>
      <w:r w:rsidRPr="008B69C5">
        <w:rPr>
          <w:sz w:val="24"/>
          <w:szCs w:val="24"/>
        </w:rPr>
        <w:tab/>
      </w:r>
      <w:r w:rsidRPr="008B69C5">
        <w:rPr>
          <w:sz w:val="24"/>
          <w:szCs w:val="24"/>
        </w:rPr>
        <w:tab/>
      </w:r>
      <w:r w:rsidRPr="008B69C5">
        <w:rPr>
          <w:sz w:val="24"/>
          <w:szCs w:val="24"/>
        </w:rPr>
        <w:tab/>
      </w:r>
      <w:r w:rsidRPr="008B69C5">
        <w:rPr>
          <w:sz w:val="24"/>
          <w:szCs w:val="24"/>
        </w:rPr>
        <w:tab/>
      </w:r>
      <w:r w:rsidRPr="008B69C5">
        <w:rPr>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ED7D0A">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МУНИЦИПАЛЬНЫЙ ЗАКАЗ</w:t>
            </w:r>
          </w:p>
        </w:tc>
      </w:tr>
    </w:tbl>
    <w:p w:rsidR="008B75AE" w:rsidRPr="008B69C5" w:rsidRDefault="008B75AE">
      <w:pPr>
        <w:pStyle w:val="Standard"/>
        <w:jc w:val="both"/>
        <w:rPr>
          <w:b/>
          <w:sz w:val="24"/>
          <w:szCs w:val="24"/>
        </w:rPr>
      </w:pPr>
    </w:p>
    <w:p w:rsidR="00997C25" w:rsidRPr="008B69C5" w:rsidRDefault="00997C25">
      <w:pPr>
        <w:pStyle w:val="Standard"/>
        <w:jc w:val="both"/>
        <w:rPr>
          <w:b/>
          <w:sz w:val="22"/>
          <w:szCs w:val="24"/>
        </w:rPr>
      </w:pPr>
    </w:p>
    <w:p w:rsidR="007D2C07" w:rsidRPr="008B69C5" w:rsidRDefault="007D2C07" w:rsidP="006F2208">
      <w:pPr>
        <w:suppressLineNumber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Всего за 2017 год проведено 402 конкурентных процедуры закупок в форме электронных аукционов. Сумма заключенных контрактов составила 406 748,95 тыс. рублей.</w:t>
      </w:r>
    </w:p>
    <w:p w:rsidR="007D2C07" w:rsidRPr="008B69C5" w:rsidRDefault="007D2C07" w:rsidP="006F2208">
      <w:pPr>
        <w:suppressLineNumber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Размер экономии бюджетных средств за 2017 год по итогам проведения процедур осуществления закупок (электронных аукционов) составил 64 261 297 рублей.</w:t>
      </w:r>
    </w:p>
    <w:p w:rsidR="008B75AE" w:rsidRPr="008B69C5" w:rsidRDefault="008B75AE" w:rsidP="00CA783A">
      <w:pPr>
        <w:ind w:right="-11" w:firstLine="374"/>
        <w:jc w:val="both"/>
        <w:rPr>
          <w:sz w:val="10"/>
          <w:szCs w:val="10"/>
        </w:rPr>
      </w:pPr>
    </w:p>
    <w:p w:rsidR="008B75AE" w:rsidRPr="008B69C5" w:rsidRDefault="008B75AE">
      <w:pPr>
        <w:pStyle w:val="Standard"/>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D7D0A" w:rsidRPr="008B69C5" w:rsidRDefault="005F36D9">
            <w:pPr>
              <w:pStyle w:val="Standard"/>
              <w:jc w:val="center"/>
              <w:rPr>
                <w:b/>
                <w:sz w:val="24"/>
                <w:szCs w:val="24"/>
              </w:rPr>
            </w:pPr>
            <w:r w:rsidRPr="008B69C5">
              <w:rPr>
                <w:b/>
                <w:sz w:val="24"/>
                <w:szCs w:val="24"/>
              </w:rPr>
              <w:t>УПРАВЛЕНИЕ МУНИЦИПАЛЬНОЙ СОБСТВЕННОСТЬЮ</w:t>
            </w:r>
            <w:r w:rsidR="00ED7D0A" w:rsidRPr="008B69C5">
              <w:rPr>
                <w:b/>
                <w:sz w:val="24"/>
                <w:szCs w:val="24"/>
              </w:rPr>
              <w:t xml:space="preserve"> И </w:t>
            </w:r>
          </w:p>
          <w:p w:rsidR="008B75AE" w:rsidRPr="008B69C5" w:rsidRDefault="00ED7D0A">
            <w:pPr>
              <w:pStyle w:val="Standard"/>
              <w:jc w:val="center"/>
            </w:pPr>
            <w:r w:rsidRPr="008B69C5">
              <w:rPr>
                <w:b/>
                <w:sz w:val="24"/>
                <w:szCs w:val="24"/>
              </w:rPr>
              <w:t>ЗЕМЕЛЬНЫМИ РЕСУРСАМИ</w:t>
            </w:r>
          </w:p>
        </w:tc>
      </w:tr>
    </w:tbl>
    <w:p w:rsidR="00DD3D45" w:rsidRPr="008B69C5" w:rsidRDefault="00DD3D45" w:rsidP="00DD3D45">
      <w:pPr>
        <w:tabs>
          <w:tab w:val="left" w:pos="0"/>
          <w:tab w:val="left" w:pos="1440"/>
        </w:tabs>
        <w:spacing w:after="0" w:line="240" w:lineRule="auto"/>
        <w:ind w:firstLine="851"/>
        <w:contextualSpacing/>
        <w:jc w:val="both"/>
        <w:rPr>
          <w:rFonts w:ascii="Times New Roman" w:hAnsi="Times New Roman" w:cs="Times New Roman"/>
          <w:sz w:val="24"/>
          <w:szCs w:val="24"/>
        </w:rPr>
      </w:pPr>
    </w:p>
    <w:p w:rsidR="00997C25" w:rsidRPr="008B69C5" w:rsidRDefault="00997C25" w:rsidP="00DD3D45">
      <w:pPr>
        <w:tabs>
          <w:tab w:val="left" w:pos="0"/>
          <w:tab w:val="left" w:pos="1440"/>
        </w:tabs>
        <w:spacing w:after="0" w:line="240" w:lineRule="auto"/>
        <w:ind w:firstLine="851"/>
        <w:contextualSpacing/>
        <w:jc w:val="both"/>
        <w:rPr>
          <w:rFonts w:ascii="Times New Roman" w:hAnsi="Times New Roman" w:cs="Times New Roman"/>
          <w:sz w:val="24"/>
          <w:szCs w:val="24"/>
        </w:rPr>
      </w:pPr>
    </w:p>
    <w:p w:rsidR="007D2C07" w:rsidRPr="008B69C5" w:rsidRDefault="007D2C07" w:rsidP="00031115">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В 2017 году количество муниципальных предприятий сократилось с 14 до 12, а именно: 1 муниципальное унитарное (МП «Ариадна») было исключено из ЕГРЮЛ, в связи с неосуществлением финансово-хозяйственной деятельности; 2 муниципальных унитарных предприятия реорганизованы в одно путем присоединения МУП «Аптека» к МУП «ЖКУ».</w:t>
      </w:r>
    </w:p>
    <w:p w:rsidR="007D2C07" w:rsidRPr="008B69C5" w:rsidRDefault="007D2C07" w:rsidP="00031115">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Количественный состав муниципальных учреждений не изменился и составил 78 учреждений, в том числе: 77 действующих (19 казенных, 58 бюджетных), в отношении 1 муниципального </w:t>
      </w:r>
      <w:r w:rsidR="00031115" w:rsidRPr="008B69C5">
        <w:rPr>
          <w:rFonts w:ascii="Times New Roman" w:hAnsi="Times New Roman" w:cs="Times New Roman"/>
          <w:sz w:val="28"/>
          <w:szCs w:val="28"/>
        </w:rPr>
        <w:t xml:space="preserve">унитарного предприятия </w:t>
      </w:r>
      <w:r w:rsidRPr="008B69C5">
        <w:rPr>
          <w:rFonts w:ascii="Times New Roman" w:hAnsi="Times New Roman" w:cs="Times New Roman"/>
          <w:sz w:val="28"/>
          <w:szCs w:val="28"/>
        </w:rPr>
        <w:t>проходит процедура ликвидации.</w:t>
      </w:r>
    </w:p>
    <w:p w:rsidR="007D2C07" w:rsidRPr="008B69C5" w:rsidRDefault="007D2C07" w:rsidP="00031115">
      <w:pPr>
        <w:tabs>
          <w:tab w:val="left" w:pos="0"/>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Количественный состав имущества муниципальных учреждений составил 765 449 единицы (2016 год – 807 086 ед., 2015 год – 903 453 ед.), в том числе особо ценное имущество - 307 385единиц (2016 год – 309 000 ед., 2015 год – 251 956 ед.), земельных участков, находящихся в постоянном (бессрочном) 144 единицы (2016 год – 142 участка, 2015 год – 140 участков).</w:t>
      </w:r>
    </w:p>
    <w:p w:rsidR="007D2C07" w:rsidRPr="008B69C5" w:rsidRDefault="007D2C07" w:rsidP="00031115">
      <w:pPr>
        <w:pStyle w:val="ac"/>
        <w:tabs>
          <w:tab w:val="left" w:pos="0"/>
        </w:tabs>
        <w:spacing w:line="276" w:lineRule="auto"/>
        <w:ind w:firstLine="851"/>
        <w:rPr>
          <w:szCs w:val="28"/>
        </w:rPr>
      </w:pPr>
      <w:r w:rsidRPr="008B69C5">
        <w:rPr>
          <w:szCs w:val="28"/>
        </w:rPr>
        <w:t>При одновременном сокращении имущественного комплекса казны Озерского городского округа до 10 064 единиц (2016 год – 13 444 ед., 2015 год – 8 580 ед.), количество земельных участков увеличилось до 481 единиц (2016 год – 451 участок, 2015 год – 436 участков).</w:t>
      </w:r>
    </w:p>
    <w:p w:rsidR="007D2C07" w:rsidRPr="008B69C5" w:rsidRDefault="007D2C07" w:rsidP="00031115">
      <w:pPr>
        <w:tabs>
          <w:tab w:val="left" w:pos="0"/>
          <w:tab w:val="left" w:pos="709"/>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Произошло увеличение балансовой стоимости имущества, находящегося в муниципальной собственности Озерского городского округа до 11 818 553 252,61 руб</w:t>
      </w:r>
      <w:r w:rsidR="00031115"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(2016 год – 11 624 191 462,51 </w:t>
      </w:r>
      <w:r w:rsidR="00031115" w:rsidRPr="008B69C5">
        <w:rPr>
          <w:rFonts w:ascii="Times New Roman" w:hAnsi="Times New Roman" w:cs="Times New Roman"/>
          <w:sz w:val="28"/>
          <w:szCs w:val="28"/>
        </w:rPr>
        <w:t>рублей</w:t>
      </w:r>
      <w:r w:rsidRPr="008B69C5">
        <w:rPr>
          <w:rFonts w:ascii="Times New Roman" w:hAnsi="Times New Roman" w:cs="Times New Roman"/>
          <w:sz w:val="28"/>
          <w:szCs w:val="28"/>
        </w:rPr>
        <w:t>, 2015 год –1</w:t>
      </w:r>
      <w:r w:rsidR="00DD4EA7" w:rsidRPr="008B69C5">
        <w:rPr>
          <w:rFonts w:ascii="Times New Roman" w:hAnsi="Times New Roman" w:cs="Times New Roman"/>
          <w:sz w:val="28"/>
          <w:szCs w:val="28"/>
        </w:rPr>
        <w:t>1 045 358 442,90</w:t>
      </w:r>
      <w:r w:rsidR="00031115" w:rsidRPr="008B69C5">
        <w:rPr>
          <w:rFonts w:ascii="Times New Roman" w:hAnsi="Times New Roman" w:cs="Times New Roman"/>
          <w:sz w:val="28"/>
          <w:szCs w:val="28"/>
        </w:rPr>
        <w:t xml:space="preserve"> рублей</w:t>
      </w:r>
      <w:r w:rsidR="00DD4EA7" w:rsidRPr="008B69C5">
        <w:rPr>
          <w:rFonts w:ascii="Times New Roman" w:hAnsi="Times New Roman" w:cs="Times New Roman"/>
          <w:sz w:val="28"/>
          <w:szCs w:val="28"/>
        </w:rPr>
        <w:t>).</w:t>
      </w:r>
    </w:p>
    <w:p w:rsidR="007D2C07" w:rsidRPr="008B69C5" w:rsidRDefault="007D2C07" w:rsidP="00031115">
      <w:pPr>
        <w:tabs>
          <w:tab w:val="left" w:pos="1440"/>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Заключено 443 договора аренды земельных участков, 140 дополнительных соглашений к договорам аренды земельных участков. В безвозмездное пользование некоммерческим организациям передано 4 муниципальных объекта, заключено 4 договора безвозмездного пользования </w:t>
      </w:r>
      <w:r w:rsidRPr="008B69C5">
        <w:rPr>
          <w:rFonts w:ascii="Times New Roman" w:hAnsi="Times New Roman" w:cs="Times New Roman"/>
          <w:sz w:val="28"/>
          <w:szCs w:val="28"/>
        </w:rPr>
        <w:lastRenderedPageBreak/>
        <w:t>муниципальным недвижимым имуществом.</w:t>
      </w:r>
    </w:p>
    <w:p w:rsidR="007D2C07" w:rsidRPr="008B69C5" w:rsidRDefault="007D2C07" w:rsidP="00031115">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Продолж</w:t>
      </w:r>
      <w:r w:rsidR="00031115" w:rsidRPr="008B69C5">
        <w:rPr>
          <w:rFonts w:ascii="Times New Roman" w:hAnsi="Times New Roman" w:cs="Times New Roman"/>
          <w:sz w:val="28"/>
          <w:szCs w:val="28"/>
        </w:rPr>
        <w:t xml:space="preserve">илась </w:t>
      </w:r>
      <w:r w:rsidRPr="008B69C5">
        <w:rPr>
          <w:rFonts w:ascii="Times New Roman" w:hAnsi="Times New Roman" w:cs="Times New Roman"/>
          <w:sz w:val="28"/>
          <w:szCs w:val="28"/>
        </w:rPr>
        <w:t>активная работа по проведению регистрационных действий, так в 2017 году было произведено 1823 регистрационных действия (в 2016 – 1094; в 2015 – 737); зарегистрировано право муниципальной собственности на 778 объектов (в 2016 – 443, в 2015 – 79), в том числе на:</w:t>
      </w:r>
    </w:p>
    <w:p w:rsidR="007D2C07" w:rsidRPr="008B69C5" w:rsidRDefault="007D2C07" w:rsidP="00031115">
      <w:pPr>
        <w:pStyle w:val="ac"/>
        <w:spacing w:line="276" w:lineRule="auto"/>
        <w:ind w:firstLine="851"/>
        <w:rPr>
          <w:szCs w:val="28"/>
        </w:rPr>
      </w:pPr>
      <w:r w:rsidRPr="008B69C5">
        <w:rPr>
          <w:szCs w:val="28"/>
        </w:rPr>
        <w:t>- скважины – 4 объекта, расположенные по адресу: Челябинская область, г. Кыштым, ул. Дальняя, 2а, 2в, 2г, 2е;</w:t>
      </w:r>
    </w:p>
    <w:p w:rsidR="007D2C07" w:rsidRPr="008B69C5" w:rsidRDefault="007D2C07" w:rsidP="00031115">
      <w:pPr>
        <w:pStyle w:val="ac"/>
        <w:spacing w:line="276" w:lineRule="auto"/>
        <w:ind w:firstLine="851"/>
        <w:rPr>
          <w:szCs w:val="28"/>
        </w:rPr>
      </w:pPr>
      <w:r w:rsidRPr="008B69C5">
        <w:rPr>
          <w:szCs w:val="28"/>
        </w:rPr>
        <w:t>-  жилой дом, расположенный по адресу: Челябинская область, г. Озерск, Кордон «</w:t>
      </w:r>
      <w:proofErr w:type="spellStart"/>
      <w:r w:rsidRPr="008B69C5">
        <w:rPr>
          <w:szCs w:val="28"/>
        </w:rPr>
        <w:t>Булдым</w:t>
      </w:r>
      <w:proofErr w:type="spellEnd"/>
      <w:r w:rsidRPr="008B69C5">
        <w:rPr>
          <w:szCs w:val="28"/>
        </w:rPr>
        <w:t>»;</w:t>
      </w:r>
    </w:p>
    <w:p w:rsidR="007D2C07" w:rsidRPr="008B69C5" w:rsidRDefault="007D2C07" w:rsidP="00031115">
      <w:pPr>
        <w:pStyle w:val="ac"/>
        <w:spacing w:line="276" w:lineRule="auto"/>
        <w:ind w:firstLine="851"/>
        <w:rPr>
          <w:szCs w:val="28"/>
        </w:rPr>
      </w:pPr>
      <w:r w:rsidRPr="008B69C5">
        <w:rPr>
          <w:szCs w:val="28"/>
        </w:rPr>
        <w:t>- различные линейные объекты (сети теплоснабжения, наружные сети водопровода, освещения, бытовой канализации);</w:t>
      </w:r>
    </w:p>
    <w:p w:rsidR="007D2C07" w:rsidRPr="008B69C5" w:rsidRDefault="007D2C07" w:rsidP="00031115">
      <w:pPr>
        <w:pStyle w:val="ac"/>
        <w:spacing w:line="276" w:lineRule="auto"/>
        <w:ind w:firstLine="851"/>
        <w:rPr>
          <w:szCs w:val="28"/>
        </w:rPr>
      </w:pPr>
      <w:r w:rsidRPr="008B69C5">
        <w:rPr>
          <w:szCs w:val="28"/>
        </w:rPr>
        <w:t>- жилые помещения (квартиры, комнаты) – 711 объектов;</w:t>
      </w:r>
    </w:p>
    <w:p w:rsidR="007D2C07" w:rsidRPr="008B69C5" w:rsidRDefault="007D2C07" w:rsidP="00031115">
      <w:pPr>
        <w:pStyle w:val="ac"/>
        <w:spacing w:line="276" w:lineRule="auto"/>
        <w:ind w:firstLine="851"/>
        <w:rPr>
          <w:szCs w:val="28"/>
        </w:rPr>
      </w:pPr>
      <w:r w:rsidRPr="008B69C5">
        <w:rPr>
          <w:szCs w:val="28"/>
        </w:rPr>
        <w:t xml:space="preserve">- сооружения дорожного транспорта (дороги) – 19 объектов (улицы Уральская, Свердлова, Строительная, Советская, Набережная, Менделеева, Лермонтова, Космонавтов, Восточная, Блюхера, Чапаева, </w:t>
      </w:r>
      <w:proofErr w:type="spellStart"/>
      <w:r w:rsidRPr="008B69C5">
        <w:rPr>
          <w:szCs w:val="28"/>
        </w:rPr>
        <w:t>Мишенкова</w:t>
      </w:r>
      <w:proofErr w:type="spellEnd"/>
      <w:r w:rsidRPr="008B69C5">
        <w:rPr>
          <w:szCs w:val="28"/>
        </w:rPr>
        <w:t xml:space="preserve">, Герцена, Пушкина, переулок Советский, проспекты Победы, Карла Маркса; </w:t>
      </w:r>
      <w:proofErr w:type="spellStart"/>
      <w:r w:rsidRPr="008B69C5">
        <w:rPr>
          <w:szCs w:val="28"/>
        </w:rPr>
        <w:t>внутрипоселковая</w:t>
      </w:r>
      <w:proofErr w:type="spellEnd"/>
      <w:r w:rsidRPr="008B69C5">
        <w:rPr>
          <w:szCs w:val="28"/>
        </w:rPr>
        <w:t xml:space="preserve"> дорога по улицам Лесная, Тепличная, Полевая в пос. Метлино; подъездная дорога, расположенная </w:t>
      </w:r>
      <w:proofErr w:type="spellStart"/>
      <w:r w:rsidRPr="008B69C5">
        <w:rPr>
          <w:szCs w:val="28"/>
        </w:rPr>
        <w:t>г.Кыштым</w:t>
      </w:r>
      <w:proofErr w:type="spellEnd"/>
      <w:r w:rsidRPr="008B69C5">
        <w:rPr>
          <w:szCs w:val="28"/>
        </w:rPr>
        <w:t>, МСЛШ им. Ю.А. Гагарина).</w:t>
      </w:r>
    </w:p>
    <w:p w:rsidR="007D2C07" w:rsidRPr="008B69C5" w:rsidRDefault="007D2C07" w:rsidP="00031115">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Проведена большая работа по принятию в собственность муниципального образования выморочного имущества, а именно: зарегистрированы права муниципальной собственности по свидетельству о праве на наследство на 7 жилых помещений, в результате чего в распоряжение органов местного самоуправления поступили дополнительные жилые помещения, для дальнейшего предоставления гражданам Озерского городского округа.</w:t>
      </w:r>
    </w:p>
    <w:p w:rsidR="007D2C07" w:rsidRPr="008B69C5" w:rsidRDefault="007D2C07" w:rsidP="00031115">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Поставлен на учет в Единый государственный реестр недвижимости имущество в качестве бесхозяйного объекта – 1 объект (самотечный канализационный коллектор диаметр 400).</w:t>
      </w:r>
    </w:p>
    <w:p w:rsidR="007D2C07" w:rsidRPr="008B69C5" w:rsidRDefault="007D2C07" w:rsidP="00031115">
      <w:pPr>
        <w:tabs>
          <w:tab w:val="left" w:pos="567"/>
        </w:tabs>
        <w:spacing w:after="0" w:line="276" w:lineRule="auto"/>
        <w:ind w:firstLine="851"/>
        <w:jc w:val="both"/>
        <w:rPr>
          <w:rFonts w:ascii="Times New Roman" w:hAnsi="Times New Roman" w:cs="Times New Roman"/>
          <w:sz w:val="28"/>
          <w:szCs w:val="28"/>
        </w:rPr>
      </w:pPr>
      <w:r w:rsidRPr="008B69C5">
        <w:rPr>
          <w:sz w:val="28"/>
          <w:szCs w:val="28"/>
        </w:rPr>
        <w:t xml:space="preserve"> </w:t>
      </w:r>
      <w:r w:rsidRPr="008B69C5">
        <w:rPr>
          <w:rFonts w:ascii="Times New Roman" w:hAnsi="Times New Roman" w:cs="Times New Roman"/>
          <w:sz w:val="28"/>
          <w:szCs w:val="28"/>
        </w:rPr>
        <w:t>Также продолжалась работа по приведению в соответствие действующему законодательству правоотношений в сфере земельных отношений. В ходе проведенной работы</w:t>
      </w:r>
      <w:r w:rsidR="00080E4B" w:rsidRPr="008B69C5">
        <w:rPr>
          <w:rFonts w:ascii="Times New Roman" w:hAnsi="Times New Roman" w:cs="Times New Roman"/>
          <w:sz w:val="28"/>
          <w:szCs w:val="28"/>
        </w:rPr>
        <w:t>:</w:t>
      </w:r>
    </w:p>
    <w:p w:rsidR="007D2C07" w:rsidRPr="008B69C5" w:rsidRDefault="00080E4B" w:rsidP="00031115">
      <w:pPr>
        <w:pStyle w:val="a5"/>
        <w:tabs>
          <w:tab w:val="clear" w:pos="4153"/>
          <w:tab w:val="clear" w:pos="8306"/>
        </w:tabs>
        <w:spacing w:line="276" w:lineRule="auto"/>
        <w:ind w:firstLine="851"/>
        <w:jc w:val="both"/>
        <w:rPr>
          <w:sz w:val="28"/>
          <w:szCs w:val="28"/>
        </w:rPr>
      </w:pPr>
      <w:r w:rsidRPr="008B69C5">
        <w:rPr>
          <w:sz w:val="28"/>
          <w:szCs w:val="28"/>
        </w:rPr>
        <w:t>ч</w:t>
      </w:r>
      <w:r w:rsidR="007D2C07" w:rsidRPr="008B69C5">
        <w:rPr>
          <w:sz w:val="28"/>
          <w:szCs w:val="28"/>
        </w:rPr>
        <w:t xml:space="preserve">исло земельных участков, на которые было зарегистрировано право муниципальной собственности увеличилось по отношению к предыдущим годам и составило 36 участков (2016 – 14, 2015 – 17). Общая площадь зарегистрированных участков 761,49 га; </w:t>
      </w:r>
    </w:p>
    <w:p w:rsidR="007D2C07" w:rsidRPr="008B69C5" w:rsidRDefault="007D2C07" w:rsidP="00031115">
      <w:pPr>
        <w:pStyle w:val="a5"/>
        <w:tabs>
          <w:tab w:val="clear" w:pos="4153"/>
          <w:tab w:val="clear" w:pos="8306"/>
        </w:tabs>
        <w:spacing w:line="276" w:lineRule="auto"/>
        <w:ind w:firstLine="851"/>
        <w:jc w:val="both"/>
        <w:rPr>
          <w:sz w:val="28"/>
          <w:szCs w:val="28"/>
        </w:rPr>
      </w:pPr>
      <w:r w:rsidRPr="008B69C5">
        <w:rPr>
          <w:sz w:val="28"/>
          <w:szCs w:val="28"/>
        </w:rPr>
        <w:t>подготовлено 816 проектов постановлений администрации Озерского городского округа, которыми, в том числе, предоставлено в аренду 458 земельных участков;</w:t>
      </w:r>
    </w:p>
    <w:p w:rsidR="007D2C07" w:rsidRPr="008B69C5" w:rsidRDefault="00080E4B" w:rsidP="00031115">
      <w:pPr>
        <w:pStyle w:val="a5"/>
        <w:tabs>
          <w:tab w:val="clear" w:pos="4153"/>
          <w:tab w:val="clear" w:pos="8306"/>
        </w:tabs>
        <w:spacing w:line="276" w:lineRule="auto"/>
        <w:ind w:firstLine="851"/>
        <w:jc w:val="both"/>
        <w:rPr>
          <w:sz w:val="28"/>
          <w:szCs w:val="28"/>
        </w:rPr>
      </w:pPr>
      <w:r w:rsidRPr="008B69C5">
        <w:rPr>
          <w:sz w:val="28"/>
          <w:szCs w:val="28"/>
        </w:rPr>
        <w:t>у</w:t>
      </w:r>
      <w:r w:rsidR="007D2C07" w:rsidRPr="008B69C5">
        <w:rPr>
          <w:sz w:val="28"/>
          <w:szCs w:val="28"/>
        </w:rPr>
        <w:t>тверждено местоположение границ и разрешенное использование 262</w:t>
      </w:r>
      <w:r w:rsidRPr="008B69C5">
        <w:rPr>
          <w:sz w:val="28"/>
          <w:szCs w:val="28"/>
        </w:rPr>
        <w:t xml:space="preserve"> </w:t>
      </w:r>
      <w:r w:rsidR="007D2C07" w:rsidRPr="008B69C5">
        <w:rPr>
          <w:sz w:val="28"/>
          <w:szCs w:val="28"/>
        </w:rPr>
        <w:t>земельных участков;</w:t>
      </w:r>
    </w:p>
    <w:p w:rsidR="007D2C07" w:rsidRPr="008B69C5" w:rsidRDefault="00080E4B" w:rsidP="00031115">
      <w:pPr>
        <w:pStyle w:val="a5"/>
        <w:tabs>
          <w:tab w:val="clear" w:pos="4153"/>
          <w:tab w:val="clear" w:pos="8306"/>
        </w:tabs>
        <w:spacing w:line="276" w:lineRule="auto"/>
        <w:ind w:firstLine="851"/>
        <w:jc w:val="both"/>
        <w:rPr>
          <w:sz w:val="28"/>
          <w:szCs w:val="28"/>
        </w:rPr>
      </w:pPr>
      <w:r w:rsidRPr="008B69C5">
        <w:rPr>
          <w:sz w:val="28"/>
          <w:szCs w:val="28"/>
        </w:rPr>
        <w:lastRenderedPageBreak/>
        <w:t>в</w:t>
      </w:r>
      <w:r w:rsidR="007D2C07" w:rsidRPr="008B69C5">
        <w:rPr>
          <w:sz w:val="28"/>
          <w:szCs w:val="28"/>
        </w:rPr>
        <w:t>ыдано 67 разрешений на использование земельных участков без предоставления в аренду и установления сервитута.</w:t>
      </w:r>
    </w:p>
    <w:p w:rsidR="007D2C07" w:rsidRPr="008B69C5" w:rsidRDefault="007D2C07" w:rsidP="00031115">
      <w:pPr>
        <w:pStyle w:val="a5"/>
        <w:spacing w:line="276" w:lineRule="auto"/>
        <w:ind w:firstLine="851"/>
        <w:jc w:val="both"/>
        <w:rPr>
          <w:sz w:val="28"/>
          <w:szCs w:val="28"/>
        </w:rPr>
      </w:pPr>
      <w:r w:rsidRPr="008B69C5">
        <w:rPr>
          <w:sz w:val="28"/>
          <w:szCs w:val="28"/>
        </w:rPr>
        <w:tab/>
        <w:t>В рамках муниципального контроля в отношении юридических лиц и индивидуальных предпринимателей было проведено 7 проверок, в том числе 6 проверок, согласно ежегодному плану проведения плановых проверок юридических лиц и индивидуальных предпринимателей на 2017 год, согласованному с Прокуратурой Челябинской области и 1 внеплановая проверка</w:t>
      </w:r>
      <w:r w:rsidRPr="008B69C5">
        <w:rPr>
          <w:bCs/>
          <w:sz w:val="28"/>
          <w:szCs w:val="28"/>
        </w:rPr>
        <w:t>, проведенная на основании требования органов прокуратуры</w:t>
      </w:r>
      <w:r w:rsidRPr="008B69C5">
        <w:rPr>
          <w:sz w:val="28"/>
          <w:szCs w:val="28"/>
        </w:rPr>
        <w:t xml:space="preserve">. Кроме того, проведено 45 внеплановых выездных проверок в отношении граждан (в 2016 году - 8 проверок). Вместе с тем, было осуществлено 170 рейдовых осмотров земельных участков на территории Озерского городского округа, с целью осуществления контроля за исполнением юридическими лицами, индивидуальными предпринимателями и гражданами обязательных требований при осуществлении хозяйственной деятельности. </w:t>
      </w:r>
    </w:p>
    <w:p w:rsidR="007D2C07" w:rsidRPr="008B69C5" w:rsidRDefault="007D2C07" w:rsidP="00031115">
      <w:pPr>
        <w:spacing w:after="0" w:line="276" w:lineRule="auto"/>
        <w:ind w:firstLine="851"/>
        <w:jc w:val="both"/>
        <w:rPr>
          <w:rFonts w:ascii="Times New Roman" w:hAnsi="Times New Roman"/>
          <w:sz w:val="28"/>
          <w:szCs w:val="28"/>
        </w:rPr>
      </w:pPr>
      <w:r w:rsidRPr="008B69C5">
        <w:rPr>
          <w:rFonts w:ascii="Times New Roman" w:hAnsi="Times New Roman"/>
          <w:sz w:val="28"/>
          <w:szCs w:val="28"/>
        </w:rPr>
        <w:t>В ходе проведения указанной рабо</w:t>
      </w:r>
      <w:r w:rsidR="00DD4EA7" w:rsidRPr="008B69C5">
        <w:rPr>
          <w:rFonts w:ascii="Times New Roman" w:hAnsi="Times New Roman"/>
          <w:sz w:val="28"/>
          <w:szCs w:val="28"/>
        </w:rPr>
        <w:t xml:space="preserve">ты было выявлено 36 нарушений </w:t>
      </w:r>
      <w:r w:rsidRPr="008B69C5">
        <w:rPr>
          <w:rFonts w:ascii="Times New Roman" w:hAnsi="Times New Roman"/>
          <w:sz w:val="28"/>
          <w:szCs w:val="28"/>
        </w:rPr>
        <w:t xml:space="preserve">(в 2016 </w:t>
      </w:r>
      <w:r w:rsidR="00080E4B" w:rsidRPr="008B69C5">
        <w:rPr>
          <w:rFonts w:ascii="Times New Roman" w:hAnsi="Times New Roman"/>
          <w:sz w:val="28"/>
          <w:szCs w:val="28"/>
        </w:rPr>
        <w:t xml:space="preserve">году </w:t>
      </w:r>
      <w:r w:rsidRPr="008B69C5">
        <w:rPr>
          <w:rFonts w:ascii="Times New Roman" w:hAnsi="Times New Roman"/>
          <w:sz w:val="28"/>
          <w:szCs w:val="28"/>
        </w:rPr>
        <w:t>– 28) обязательных требований и требований, установленных муниципальными правовыми актами, из них: 34 нарушения по ст. 7.1 КоАП РФ (использовании земельных участков лицами, не имеющими прав на земельные участки); 2 нарушения по ч. 1 ст. 8.8 КоАП РФ</w:t>
      </w:r>
      <w:r w:rsidR="00080E4B" w:rsidRPr="008B69C5">
        <w:rPr>
          <w:rFonts w:ascii="Times New Roman" w:hAnsi="Times New Roman"/>
          <w:sz w:val="28"/>
          <w:szCs w:val="28"/>
        </w:rPr>
        <w:t xml:space="preserve"> </w:t>
      </w:r>
      <w:r w:rsidRPr="008B69C5">
        <w:rPr>
          <w:rFonts w:ascii="Times New Roman" w:hAnsi="Times New Roman"/>
          <w:sz w:val="28"/>
          <w:szCs w:val="28"/>
        </w:rPr>
        <w:t xml:space="preserve">(использование земельных участков не по целевому назначению). </w:t>
      </w:r>
    </w:p>
    <w:p w:rsidR="007D2C07" w:rsidRPr="008B69C5" w:rsidRDefault="007D2C07" w:rsidP="00031115">
      <w:pPr>
        <w:spacing w:after="0" w:line="276" w:lineRule="auto"/>
        <w:ind w:firstLine="851"/>
        <w:jc w:val="both"/>
        <w:rPr>
          <w:rFonts w:ascii="Times New Roman" w:hAnsi="Times New Roman"/>
          <w:sz w:val="28"/>
          <w:szCs w:val="28"/>
        </w:rPr>
      </w:pPr>
      <w:r w:rsidRPr="008B69C5">
        <w:rPr>
          <w:rFonts w:ascii="Times New Roman" w:hAnsi="Times New Roman"/>
          <w:sz w:val="28"/>
          <w:szCs w:val="28"/>
        </w:rPr>
        <w:t>По результатам выявленных нарушений было выдано 36 предписаний и 10 требований об устранении нарушений земельного законодательства (в 2016 году было выдано 9 предписаний и 26 требования об устранении нарушений земельного законодательства).</w:t>
      </w:r>
    </w:p>
    <w:p w:rsidR="007D2C07" w:rsidRPr="008B69C5" w:rsidRDefault="007D2C07" w:rsidP="00031115">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По результатам рассмотрения административных материалов к административной ответственности были привлечены 6 лиц (2016 </w:t>
      </w:r>
      <w:r w:rsidR="00080E4B" w:rsidRPr="008B69C5">
        <w:rPr>
          <w:rFonts w:ascii="Times New Roman" w:hAnsi="Times New Roman"/>
          <w:sz w:val="28"/>
          <w:szCs w:val="28"/>
        </w:rPr>
        <w:t xml:space="preserve">год </w:t>
      </w:r>
      <w:r w:rsidRPr="008B69C5">
        <w:rPr>
          <w:rFonts w:ascii="Times New Roman" w:hAnsi="Times New Roman"/>
          <w:sz w:val="28"/>
          <w:szCs w:val="28"/>
        </w:rPr>
        <w:t xml:space="preserve">– 5 лиц) и назначены административные наказания в виде штрафов, на сумму 40 000 рублей (2016 </w:t>
      </w:r>
      <w:r w:rsidR="00080E4B" w:rsidRPr="008B69C5">
        <w:rPr>
          <w:rFonts w:ascii="Times New Roman" w:hAnsi="Times New Roman"/>
          <w:sz w:val="28"/>
          <w:szCs w:val="28"/>
        </w:rPr>
        <w:t xml:space="preserve">год </w:t>
      </w:r>
      <w:r w:rsidRPr="008B69C5">
        <w:rPr>
          <w:rFonts w:ascii="Times New Roman" w:hAnsi="Times New Roman"/>
          <w:sz w:val="28"/>
          <w:szCs w:val="28"/>
        </w:rPr>
        <w:t>- 25000 рублей).</w:t>
      </w:r>
    </w:p>
    <w:p w:rsidR="007D2C07" w:rsidRPr="008B69C5" w:rsidRDefault="007D2C07" w:rsidP="00031115">
      <w:pPr>
        <w:spacing w:after="0" w:line="276" w:lineRule="auto"/>
        <w:ind w:firstLine="851"/>
        <w:jc w:val="both"/>
        <w:rPr>
          <w:rFonts w:ascii="Times New Roman" w:eastAsia="Calibri" w:hAnsi="Times New Roman" w:cs="Times New Roman"/>
          <w:sz w:val="28"/>
          <w:szCs w:val="28"/>
        </w:rPr>
      </w:pPr>
      <w:r w:rsidRPr="008B69C5">
        <w:rPr>
          <w:rFonts w:ascii="Times New Roman" w:hAnsi="Times New Roman" w:cs="Times New Roman"/>
          <w:sz w:val="28"/>
          <w:szCs w:val="28"/>
        </w:rPr>
        <w:t xml:space="preserve">Обеспечено приобретение 15 жилых помещений для предоставления детям-сиротам и детям, оставшимся без попечения родителей, в рамках реализации </w:t>
      </w:r>
      <w:r w:rsidRPr="008B69C5">
        <w:rPr>
          <w:rStyle w:val="FontStyle13"/>
          <w:rFonts w:eastAsia="Calibri"/>
          <w:sz w:val="28"/>
          <w:szCs w:val="28"/>
        </w:rPr>
        <w:t>Закона Челябинской области от 25.10.2007 № 212-ЗО «О мерах социальной поддержки детей-сирот и детей, оставшихся без попечения родителей, оплате труда приемных родителей и социальных гарантиях приемной семье</w:t>
      </w:r>
      <w:r w:rsidRPr="008B69C5">
        <w:rPr>
          <w:rStyle w:val="FontStyle13"/>
          <w:sz w:val="28"/>
          <w:szCs w:val="28"/>
        </w:rPr>
        <w:t xml:space="preserve">», </w:t>
      </w:r>
      <w:r w:rsidRPr="008B69C5">
        <w:rPr>
          <w:rFonts w:ascii="Times New Roman" w:hAnsi="Times New Roman" w:cs="Times New Roman"/>
          <w:sz w:val="28"/>
          <w:szCs w:val="28"/>
        </w:rPr>
        <w:t xml:space="preserve">что обеспечило полное освоение выделенных на данные цели денежных средств. </w:t>
      </w:r>
    </w:p>
    <w:p w:rsidR="007D2C07" w:rsidRPr="008B69C5" w:rsidRDefault="007D2C07" w:rsidP="00031115">
      <w:pPr>
        <w:tabs>
          <w:tab w:val="left" w:pos="1440"/>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Поступление в бюджет Озерского городского округа доходов от использования муниципального имущества, земельных участков составило  </w:t>
      </w:r>
    </w:p>
    <w:p w:rsidR="007D2C07" w:rsidRPr="008B69C5" w:rsidRDefault="007D2C07" w:rsidP="00031115">
      <w:pPr>
        <w:tabs>
          <w:tab w:val="left" w:pos="1440"/>
        </w:tab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64 912 960 руб</w:t>
      </w:r>
      <w:r w:rsidR="00080E4B"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(113,8 % от годового плана), в т</w:t>
      </w:r>
      <w:r w:rsidR="00080E4B" w:rsidRPr="008B69C5">
        <w:rPr>
          <w:rFonts w:ascii="Times New Roman" w:hAnsi="Times New Roman" w:cs="Times New Roman"/>
          <w:sz w:val="28"/>
          <w:szCs w:val="28"/>
        </w:rPr>
        <w:t>ом числе</w:t>
      </w:r>
      <w:r w:rsidRPr="008B69C5">
        <w:rPr>
          <w:rFonts w:ascii="Times New Roman" w:hAnsi="Times New Roman" w:cs="Times New Roman"/>
          <w:sz w:val="28"/>
          <w:szCs w:val="28"/>
        </w:rPr>
        <w:t>:</w:t>
      </w:r>
    </w:p>
    <w:p w:rsidR="007D2C07" w:rsidRPr="008B69C5" w:rsidRDefault="007D2C07" w:rsidP="007D2C07">
      <w:pPr>
        <w:spacing w:after="0" w:line="240" w:lineRule="auto"/>
        <w:ind w:firstLine="708"/>
        <w:jc w:val="center"/>
        <w:rPr>
          <w:rFonts w:ascii="Times New Roman" w:hAnsi="Times New Roman" w:cs="Times New Roman"/>
          <w:b/>
          <w:sz w:val="24"/>
          <w:szCs w:val="24"/>
        </w:rPr>
      </w:pP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465"/>
        <w:gridCol w:w="1276"/>
        <w:gridCol w:w="2585"/>
        <w:gridCol w:w="1715"/>
      </w:tblGrid>
      <w:tr w:rsidR="008B69C5" w:rsidRPr="008B69C5" w:rsidTr="00080E4B">
        <w:tc>
          <w:tcPr>
            <w:tcW w:w="533"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w:t>
            </w:r>
          </w:p>
        </w:tc>
        <w:tc>
          <w:tcPr>
            <w:tcW w:w="346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Вид дохода</w:t>
            </w:r>
          </w:p>
        </w:tc>
        <w:tc>
          <w:tcPr>
            <w:tcW w:w="1276" w:type="dxa"/>
          </w:tcPr>
          <w:p w:rsidR="00080E4B" w:rsidRPr="008B69C5" w:rsidRDefault="007D2C07" w:rsidP="00080E4B">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План,</w:t>
            </w:r>
          </w:p>
          <w:p w:rsidR="007D2C07" w:rsidRPr="008B69C5" w:rsidRDefault="007D2C07" w:rsidP="00080E4B">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тыс. руб.</w:t>
            </w:r>
          </w:p>
        </w:tc>
        <w:tc>
          <w:tcPr>
            <w:tcW w:w="258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Факт,</w:t>
            </w:r>
          </w:p>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тыс.</w:t>
            </w:r>
            <w:r w:rsidR="00080E4B" w:rsidRPr="008B69C5">
              <w:rPr>
                <w:rFonts w:ascii="Times New Roman" w:hAnsi="Times New Roman" w:cs="Times New Roman"/>
                <w:sz w:val="28"/>
                <w:szCs w:val="28"/>
              </w:rPr>
              <w:t xml:space="preserve"> </w:t>
            </w:r>
            <w:r w:rsidRPr="008B69C5">
              <w:rPr>
                <w:rFonts w:ascii="Times New Roman" w:hAnsi="Times New Roman" w:cs="Times New Roman"/>
                <w:sz w:val="28"/>
                <w:szCs w:val="28"/>
              </w:rPr>
              <w:t>руб.</w:t>
            </w:r>
          </w:p>
        </w:tc>
        <w:tc>
          <w:tcPr>
            <w:tcW w:w="1715" w:type="dxa"/>
          </w:tcPr>
          <w:p w:rsidR="007D2C07" w:rsidRPr="008B69C5" w:rsidRDefault="00080E4B" w:rsidP="00080E4B">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В</w:t>
            </w:r>
            <w:r w:rsidR="007D2C07" w:rsidRPr="008B69C5">
              <w:rPr>
                <w:rFonts w:ascii="Times New Roman" w:hAnsi="Times New Roman" w:cs="Times New Roman"/>
                <w:sz w:val="28"/>
                <w:szCs w:val="28"/>
              </w:rPr>
              <w:t>ыполнени</w:t>
            </w:r>
            <w:r w:rsidRPr="008B69C5">
              <w:rPr>
                <w:rFonts w:ascii="Times New Roman" w:hAnsi="Times New Roman" w:cs="Times New Roman"/>
                <w:sz w:val="28"/>
                <w:szCs w:val="28"/>
              </w:rPr>
              <w:t>е</w:t>
            </w:r>
            <w:r w:rsidR="007D2C07" w:rsidRPr="008B69C5">
              <w:rPr>
                <w:rFonts w:ascii="Times New Roman" w:hAnsi="Times New Roman" w:cs="Times New Roman"/>
                <w:sz w:val="28"/>
                <w:szCs w:val="28"/>
              </w:rPr>
              <w:t xml:space="preserve"> годового </w:t>
            </w:r>
            <w:r w:rsidR="007D2C07" w:rsidRPr="008B69C5">
              <w:rPr>
                <w:rFonts w:ascii="Times New Roman" w:hAnsi="Times New Roman" w:cs="Times New Roman"/>
                <w:sz w:val="28"/>
                <w:szCs w:val="28"/>
              </w:rPr>
              <w:lastRenderedPageBreak/>
              <w:t>плана</w:t>
            </w:r>
            <w:r w:rsidRPr="008B69C5">
              <w:rPr>
                <w:rFonts w:ascii="Times New Roman" w:hAnsi="Times New Roman" w:cs="Times New Roman"/>
                <w:sz w:val="28"/>
                <w:szCs w:val="28"/>
              </w:rPr>
              <w:t>,</w:t>
            </w:r>
          </w:p>
          <w:p w:rsidR="00080E4B" w:rsidRPr="008B69C5" w:rsidRDefault="00080E4B" w:rsidP="00080E4B">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w:t>
            </w:r>
          </w:p>
        </w:tc>
      </w:tr>
      <w:tr w:rsidR="008B69C5" w:rsidRPr="008B69C5" w:rsidTr="00080E4B">
        <w:trPr>
          <w:trHeight w:val="468"/>
        </w:trPr>
        <w:tc>
          <w:tcPr>
            <w:tcW w:w="533"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lastRenderedPageBreak/>
              <w:t>1</w:t>
            </w:r>
          </w:p>
        </w:tc>
        <w:tc>
          <w:tcPr>
            <w:tcW w:w="3465" w:type="dxa"/>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Доходы от аренды земельных участков, находящихся в государственной и муниципальной собственности</w:t>
            </w:r>
          </w:p>
        </w:tc>
        <w:tc>
          <w:tcPr>
            <w:tcW w:w="1276"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48 200,0</w:t>
            </w:r>
          </w:p>
        </w:tc>
        <w:tc>
          <w:tcPr>
            <w:tcW w:w="258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56 589,11</w:t>
            </w:r>
          </w:p>
        </w:tc>
        <w:tc>
          <w:tcPr>
            <w:tcW w:w="171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117,4</w:t>
            </w:r>
          </w:p>
        </w:tc>
      </w:tr>
      <w:tr w:rsidR="008B69C5" w:rsidRPr="008B69C5" w:rsidTr="00080E4B">
        <w:trPr>
          <w:trHeight w:val="459"/>
        </w:trPr>
        <w:tc>
          <w:tcPr>
            <w:tcW w:w="533"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2</w:t>
            </w:r>
          </w:p>
        </w:tc>
        <w:tc>
          <w:tcPr>
            <w:tcW w:w="3465" w:type="dxa"/>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Доходы от аренды муниципального имущества, находящегося в казне ОГО</w:t>
            </w:r>
          </w:p>
        </w:tc>
        <w:tc>
          <w:tcPr>
            <w:tcW w:w="1276"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0,0</w:t>
            </w:r>
          </w:p>
        </w:tc>
        <w:tc>
          <w:tcPr>
            <w:tcW w:w="258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825,91</w:t>
            </w:r>
          </w:p>
        </w:tc>
        <w:tc>
          <w:tcPr>
            <w:tcW w:w="171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w:t>
            </w:r>
          </w:p>
        </w:tc>
      </w:tr>
      <w:tr w:rsidR="008B69C5" w:rsidRPr="008B69C5" w:rsidTr="00080E4B">
        <w:tc>
          <w:tcPr>
            <w:tcW w:w="533"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3</w:t>
            </w:r>
          </w:p>
        </w:tc>
        <w:tc>
          <w:tcPr>
            <w:tcW w:w="3465" w:type="dxa"/>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Доходы от перечисления части прибыли МУП</w:t>
            </w:r>
          </w:p>
        </w:tc>
        <w:tc>
          <w:tcPr>
            <w:tcW w:w="1276"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7 596,0</w:t>
            </w:r>
          </w:p>
        </w:tc>
        <w:tc>
          <w:tcPr>
            <w:tcW w:w="258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5 442,99</w:t>
            </w:r>
          </w:p>
        </w:tc>
        <w:tc>
          <w:tcPr>
            <w:tcW w:w="171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71,66</w:t>
            </w:r>
          </w:p>
        </w:tc>
      </w:tr>
      <w:tr w:rsidR="008B69C5" w:rsidRPr="008B69C5" w:rsidTr="00080E4B">
        <w:tc>
          <w:tcPr>
            <w:tcW w:w="533"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4</w:t>
            </w:r>
          </w:p>
        </w:tc>
        <w:tc>
          <w:tcPr>
            <w:tcW w:w="3465" w:type="dxa"/>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Доходы от реализации имущества</w:t>
            </w:r>
          </w:p>
        </w:tc>
        <w:tc>
          <w:tcPr>
            <w:tcW w:w="1276"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1 181,0</w:t>
            </w:r>
          </w:p>
        </w:tc>
        <w:tc>
          <w:tcPr>
            <w:tcW w:w="258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1 981,9</w:t>
            </w:r>
          </w:p>
        </w:tc>
        <w:tc>
          <w:tcPr>
            <w:tcW w:w="171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167,82</w:t>
            </w:r>
          </w:p>
        </w:tc>
      </w:tr>
      <w:tr w:rsidR="008B69C5" w:rsidRPr="008B69C5" w:rsidTr="00080E4B">
        <w:tc>
          <w:tcPr>
            <w:tcW w:w="533"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5</w:t>
            </w:r>
          </w:p>
        </w:tc>
        <w:tc>
          <w:tcPr>
            <w:tcW w:w="3465" w:type="dxa"/>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 xml:space="preserve">Прочие неналоговые доходы  </w:t>
            </w:r>
          </w:p>
        </w:tc>
        <w:tc>
          <w:tcPr>
            <w:tcW w:w="1276"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61,0</w:t>
            </w:r>
          </w:p>
        </w:tc>
        <w:tc>
          <w:tcPr>
            <w:tcW w:w="258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71,34</w:t>
            </w:r>
          </w:p>
        </w:tc>
        <w:tc>
          <w:tcPr>
            <w:tcW w:w="171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116,95</w:t>
            </w:r>
          </w:p>
        </w:tc>
      </w:tr>
      <w:tr w:rsidR="008B69C5" w:rsidRPr="008B69C5" w:rsidTr="00080E4B">
        <w:tc>
          <w:tcPr>
            <w:tcW w:w="533" w:type="dxa"/>
          </w:tcPr>
          <w:p w:rsidR="007D2C07" w:rsidRPr="008B69C5" w:rsidRDefault="007D2C07" w:rsidP="00CC4849">
            <w:pPr>
              <w:spacing w:after="0" w:line="240" w:lineRule="auto"/>
              <w:jc w:val="both"/>
              <w:rPr>
                <w:rFonts w:ascii="Times New Roman" w:hAnsi="Times New Roman" w:cs="Times New Roman"/>
                <w:sz w:val="28"/>
                <w:szCs w:val="28"/>
              </w:rPr>
            </w:pPr>
          </w:p>
        </w:tc>
        <w:tc>
          <w:tcPr>
            <w:tcW w:w="3465" w:type="dxa"/>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ВСЕГО:</w:t>
            </w:r>
          </w:p>
        </w:tc>
        <w:tc>
          <w:tcPr>
            <w:tcW w:w="1276"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57 038,0</w:t>
            </w:r>
          </w:p>
        </w:tc>
        <w:tc>
          <w:tcPr>
            <w:tcW w:w="258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64 91</w:t>
            </w:r>
            <w:r w:rsidR="00080E4B" w:rsidRPr="008B69C5">
              <w:rPr>
                <w:rFonts w:ascii="Times New Roman" w:hAnsi="Times New Roman" w:cs="Times New Roman"/>
                <w:sz w:val="28"/>
                <w:szCs w:val="28"/>
              </w:rPr>
              <w:t>3</w:t>
            </w:r>
            <w:r w:rsidRPr="008B69C5">
              <w:rPr>
                <w:rFonts w:ascii="Times New Roman" w:hAnsi="Times New Roman" w:cs="Times New Roman"/>
                <w:sz w:val="28"/>
                <w:szCs w:val="28"/>
              </w:rPr>
              <w:t>,0</w:t>
            </w:r>
          </w:p>
          <w:p w:rsidR="00080E4B"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(2016</w:t>
            </w:r>
            <w:r w:rsidR="00080E4B" w:rsidRPr="008B69C5">
              <w:rPr>
                <w:rFonts w:ascii="Times New Roman" w:hAnsi="Times New Roman" w:cs="Times New Roman"/>
                <w:sz w:val="28"/>
                <w:szCs w:val="28"/>
              </w:rPr>
              <w:t xml:space="preserve"> г. </w:t>
            </w:r>
            <w:r w:rsidRPr="008B69C5">
              <w:rPr>
                <w:rFonts w:ascii="Times New Roman" w:hAnsi="Times New Roman" w:cs="Times New Roman"/>
                <w:sz w:val="28"/>
                <w:szCs w:val="28"/>
              </w:rPr>
              <w:t>-73 617,38;</w:t>
            </w:r>
          </w:p>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2015</w:t>
            </w:r>
            <w:r w:rsidR="00080E4B" w:rsidRPr="008B69C5">
              <w:rPr>
                <w:rFonts w:ascii="Times New Roman" w:hAnsi="Times New Roman" w:cs="Times New Roman"/>
                <w:sz w:val="28"/>
                <w:szCs w:val="28"/>
              </w:rPr>
              <w:t xml:space="preserve"> г. </w:t>
            </w:r>
            <w:r w:rsidRPr="008B69C5">
              <w:rPr>
                <w:rFonts w:ascii="Times New Roman" w:hAnsi="Times New Roman" w:cs="Times New Roman"/>
                <w:sz w:val="28"/>
                <w:szCs w:val="28"/>
              </w:rPr>
              <w:t>-109 534,8)</w:t>
            </w:r>
          </w:p>
          <w:p w:rsidR="007D2C07" w:rsidRPr="008B69C5" w:rsidRDefault="007D2C07" w:rsidP="00CC4849">
            <w:pPr>
              <w:spacing w:after="0" w:line="240" w:lineRule="auto"/>
              <w:jc w:val="center"/>
              <w:rPr>
                <w:rFonts w:ascii="Times New Roman" w:hAnsi="Times New Roman" w:cs="Times New Roman"/>
                <w:sz w:val="28"/>
                <w:szCs w:val="28"/>
              </w:rPr>
            </w:pPr>
          </w:p>
        </w:tc>
        <w:tc>
          <w:tcPr>
            <w:tcW w:w="1715" w:type="dxa"/>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113,81</w:t>
            </w:r>
          </w:p>
        </w:tc>
      </w:tr>
    </w:tbl>
    <w:p w:rsidR="007D2C07" w:rsidRPr="008B69C5" w:rsidRDefault="00700C6F" w:rsidP="00273C2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 </w:t>
      </w:r>
      <w:r w:rsidR="007D2C07" w:rsidRPr="008B69C5">
        <w:rPr>
          <w:rFonts w:ascii="Times New Roman" w:hAnsi="Times New Roman" w:cs="Times New Roman"/>
          <w:sz w:val="28"/>
          <w:szCs w:val="28"/>
        </w:rPr>
        <w:t>целях возможности увеличения доходной части бюджета, а также развития конкуренции в сфере арендных отношений и приватизации муниципального имущества в 2017 году проведены следующие процедуры:</w:t>
      </w:r>
    </w:p>
    <w:p w:rsidR="007D2C07" w:rsidRPr="008B69C5" w:rsidRDefault="007D2C07" w:rsidP="00273C2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аукционы по продаже права аренды земельных участков:</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36"/>
        <w:gridCol w:w="1560"/>
        <w:gridCol w:w="1417"/>
        <w:gridCol w:w="1701"/>
      </w:tblGrid>
      <w:tr w:rsidR="008B69C5" w:rsidRPr="008B69C5" w:rsidTr="00273C26">
        <w:tc>
          <w:tcPr>
            <w:tcW w:w="454"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w:t>
            </w:r>
          </w:p>
        </w:tc>
        <w:tc>
          <w:tcPr>
            <w:tcW w:w="4536"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Аукцион</w:t>
            </w:r>
          </w:p>
        </w:tc>
        <w:tc>
          <w:tcPr>
            <w:tcW w:w="1560"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Начальная цена,</w:t>
            </w:r>
          </w:p>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тыс. руб.</w:t>
            </w:r>
          </w:p>
        </w:tc>
        <w:tc>
          <w:tcPr>
            <w:tcW w:w="1417"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Итоговая цена,</w:t>
            </w:r>
          </w:p>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тыс.</w:t>
            </w:r>
            <w:r w:rsidR="00273C26" w:rsidRPr="008B69C5">
              <w:rPr>
                <w:rFonts w:ascii="Times New Roman" w:hAnsi="Times New Roman" w:cs="Times New Roman"/>
                <w:sz w:val="28"/>
                <w:szCs w:val="28"/>
              </w:rPr>
              <w:t xml:space="preserve"> </w:t>
            </w:r>
            <w:r w:rsidRPr="008B69C5">
              <w:rPr>
                <w:rFonts w:ascii="Times New Roman" w:hAnsi="Times New Roman" w:cs="Times New Roman"/>
                <w:sz w:val="28"/>
                <w:szCs w:val="28"/>
              </w:rPr>
              <w:t>руб.</w:t>
            </w:r>
          </w:p>
        </w:tc>
        <w:tc>
          <w:tcPr>
            <w:tcW w:w="1701" w:type="dxa"/>
            <w:shd w:val="clear" w:color="auto" w:fill="auto"/>
          </w:tcPr>
          <w:p w:rsidR="007D2C07" w:rsidRPr="008B69C5" w:rsidRDefault="00273C26"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У</w:t>
            </w:r>
            <w:r w:rsidR="007D2C07" w:rsidRPr="008B69C5">
              <w:rPr>
                <w:rFonts w:ascii="Times New Roman" w:hAnsi="Times New Roman" w:cs="Times New Roman"/>
                <w:sz w:val="28"/>
                <w:szCs w:val="28"/>
              </w:rPr>
              <w:t>величени</w:t>
            </w:r>
            <w:r w:rsidRPr="008B69C5">
              <w:rPr>
                <w:rFonts w:ascii="Times New Roman" w:hAnsi="Times New Roman" w:cs="Times New Roman"/>
                <w:sz w:val="28"/>
                <w:szCs w:val="28"/>
              </w:rPr>
              <w:t>е</w:t>
            </w:r>
            <w:r w:rsidR="007D2C07" w:rsidRPr="008B69C5">
              <w:rPr>
                <w:rFonts w:ascii="Times New Roman" w:hAnsi="Times New Roman" w:cs="Times New Roman"/>
                <w:sz w:val="28"/>
                <w:szCs w:val="28"/>
              </w:rPr>
              <w:t xml:space="preserve"> начальной цены</w:t>
            </w:r>
            <w:r w:rsidRPr="008B69C5">
              <w:rPr>
                <w:rFonts w:ascii="Times New Roman" w:hAnsi="Times New Roman" w:cs="Times New Roman"/>
                <w:sz w:val="28"/>
                <w:szCs w:val="28"/>
              </w:rPr>
              <w:t>,</w:t>
            </w:r>
          </w:p>
          <w:p w:rsidR="00273C26" w:rsidRPr="008B69C5" w:rsidRDefault="00273C26"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w:t>
            </w:r>
          </w:p>
        </w:tc>
      </w:tr>
      <w:tr w:rsidR="008B69C5" w:rsidRPr="008B69C5" w:rsidTr="00273C26">
        <w:tc>
          <w:tcPr>
            <w:tcW w:w="454"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1</w:t>
            </w:r>
          </w:p>
        </w:tc>
        <w:tc>
          <w:tcPr>
            <w:tcW w:w="4536" w:type="dxa"/>
            <w:shd w:val="clear" w:color="auto" w:fill="auto"/>
          </w:tcPr>
          <w:p w:rsidR="007D2C07" w:rsidRPr="008B69C5" w:rsidRDefault="007D2C07" w:rsidP="00273C26">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 xml:space="preserve">4 (четыре) аукциона на право заключения договоров аренды земельных участков для индивидуального жилищного строительства </w:t>
            </w:r>
          </w:p>
        </w:tc>
        <w:tc>
          <w:tcPr>
            <w:tcW w:w="1560"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235,67</w:t>
            </w:r>
          </w:p>
        </w:tc>
        <w:tc>
          <w:tcPr>
            <w:tcW w:w="1417"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1657,34</w:t>
            </w:r>
          </w:p>
        </w:tc>
        <w:tc>
          <w:tcPr>
            <w:tcW w:w="1701"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603,2</w:t>
            </w:r>
          </w:p>
        </w:tc>
      </w:tr>
      <w:tr w:rsidR="008B69C5" w:rsidRPr="008B69C5" w:rsidTr="00273C26">
        <w:tc>
          <w:tcPr>
            <w:tcW w:w="454"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2</w:t>
            </w:r>
          </w:p>
        </w:tc>
        <w:tc>
          <w:tcPr>
            <w:tcW w:w="4536" w:type="dxa"/>
            <w:shd w:val="clear" w:color="auto" w:fill="auto"/>
          </w:tcPr>
          <w:p w:rsidR="007D2C07" w:rsidRPr="008B69C5" w:rsidRDefault="007D2C07" w:rsidP="00273C26">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Аукцион на право заключения договора аренды земельного участка для жилищного строительства в районе торгового комплекса по ул. Дзержинского, 35а, в городе Озерске</w:t>
            </w:r>
          </w:p>
        </w:tc>
        <w:tc>
          <w:tcPr>
            <w:tcW w:w="1560"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2 470,16</w:t>
            </w:r>
          </w:p>
        </w:tc>
        <w:tc>
          <w:tcPr>
            <w:tcW w:w="1417"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14 606,16</w:t>
            </w:r>
          </w:p>
        </w:tc>
        <w:tc>
          <w:tcPr>
            <w:tcW w:w="1701"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483,2</w:t>
            </w:r>
          </w:p>
        </w:tc>
      </w:tr>
      <w:tr w:rsidR="008B69C5" w:rsidRPr="008B69C5" w:rsidTr="00273C26">
        <w:tc>
          <w:tcPr>
            <w:tcW w:w="454"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3</w:t>
            </w:r>
          </w:p>
        </w:tc>
        <w:tc>
          <w:tcPr>
            <w:tcW w:w="4536"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2 (два) аукциона на право заключения договоров аренды земельных участков для ведения садоводства</w:t>
            </w:r>
          </w:p>
        </w:tc>
        <w:tc>
          <w:tcPr>
            <w:tcW w:w="1560"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31,19</w:t>
            </w:r>
          </w:p>
        </w:tc>
        <w:tc>
          <w:tcPr>
            <w:tcW w:w="1417"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52,59</w:t>
            </w:r>
          </w:p>
        </w:tc>
        <w:tc>
          <w:tcPr>
            <w:tcW w:w="1701"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68,6</w:t>
            </w:r>
          </w:p>
        </w:tc>
      </w:tr>
      <w:tr w:rsidR="008B69C5" w:rsidRPr="008B69C5" w:rsidTr="00273C26">
        <w:tc>
          <w:tcPr>
            <w:tcW w:w="454"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lastRenderedPageBreak/>
              <w:t>4</w:t>
            </w:r>
          </w:p>
        </w:tc>
        <w:tc>
          <w:tcPr>
            <w:tcW w:w="4536"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3 (три) аукциона на право заключения договоров аренды земельных участков для строительства гаражей-стоянок личного автотранспорта</w:t>
            </w:r>
          </w:p>
        </w:tc>
        <w:tc>
          <w:tcPr>
            <w:tcW w:w="1560"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958,71</w:t>
            </w:r>
          </w:p>
        </w:tc>
        <w:tc>
          <w:tcPr>
            <w:tcW w:w="1417"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958,71</w:t>
            </w:r>
          </w:p>
        </w:tc>
        <w:tc>
          <w:tcPr>
            <w:tcW w:w="1701"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w:t>
            </w:r>
          </w:p>
        </w:tc>
      </w:tr>
      <w:tr w:rsidR="007D2C07" w:rsidRPr="008B69C5" w:rsidTr="00273C26">
        <w:tc>
          <w:tcPr>
            <w:tcW w:w="454"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p>
        </w:tc>
        <w:tc>
          <w:tcPr>
            <w:tcW w:w="4536"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 xml:space="preserve">ИТОГО: </w:t>
            </w:r>
          </w:p>
        </w:tc>
        <w:tc>
          <w:tcPr>
            <w:tcW w:w="1560"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3 695,73</w:t>
            </w:r>
          </w:p>
        </w:tc>
        <w:tc>
          <w:tcPr>
            <w:tcW w:w="1417"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17 274,8</w:t>
            </w:r>
          </w:p>
        </w:tc>
        <w:tc>
          <w:tcPr>
            <w:tcW w:w="1701"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367,4</w:t>
            </w:r>
          </w:p>
        </w:tc>
      </w:tr>
    </w:tbl>
    <w:p w:rsidR="007D2C07" w:rsidRPr="008B69C5" w:rsidRDefault="007D2C07" w:rsidP="007D2C07">
      <w:pPr>
        <w:spacing w:after="0" w:line="240" w:lineRule="auto"/>
        <w:ind w:firstLine="708"/>
        <w:jc w:val="both"/>
        <w:rPr>
          <w:rFonts w:ascii="Times New Roman" w:hAnsi="Times New Roman" w:cs="Times New Roman"/>
          <w:sz w:val="24"/>
          <w:szCs w:val="24"/>
        </w:rPr>
      </w:pPr>
    </w:p>
    <w:p w:rsidR="007D2C07" w:rsidRPr="008B69C5" w:rsidRDefault="007D2C07" w:rsidP="00273C26">
      <w:pPr>
        <w:spacing w:after="0" w:line="276" w:lineRule="auto"/>
        <w:ind w:left="851"/>
        <w:jc w:val="both"/>
        <w:rPr>
          <w:rFonts w:ascii="Times New Roman" w:hAnsi="Times New Roman" w:cs="Times New Roman"/>
          <w:sz w:val="28"/>
          <w:szCs w:val="28"/>
        </w:rPr>
      </w:pPr>
      <w:r w:rsidRPr="008B69C5">
        <w:rPr>
          <w:rFonts w:ascii="Times New Roman" w:hAnsi="Times New Roman" w:cs="Times New Roman"/>
          <w:sz w:val="28"/>
          <w:szCs w:val="28"/>
        </w:rPr>
        <w:t>процедуры по продаже муниципального имущества, включенного в Прогнозный план (программу) приватизации на 2017 год:</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506"/>
        <w:gridCol w:w="1560"/>
        <w:gridCol w:w="1417"/>
        <w:gridCol w:w="1701"/>
      </w:tblGrid>
      <w:tr w:rsidR="008B69C5" w:rsidRPr="008B69C5" w:rsidTr="00273C26">
        <w:tc>
          <w:tcPr>
            <w:tcW w:w="484"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w:t>
            </w:r>
          </w:p>
        </w:tc>
        <w:tc>
          <w:tcPr>
            <w:tcW w:w="4506"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Наименование процедуры</w:t>
            </w:r>
          </w:p>
        </w:tc>
        <w:tc>
          <w:tcPr>
            <w:tcW w:w="1560" w:type="dxa"/>
            <w:shd w:val="clear" w:color="auto" w:fill="auto"/>
          </w:tcPr>
          <w:p w:rsidR="00273C26" w:rsidRPr="008B69C5" w:rsidRDefault="007D2C07" w:rsidP="00273C26">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Начальная цена,</w:t>
            </w:r>
          </w:p>
          <w:p w:rsidR="007D2C07" w:rsidRPr="008B69C5" w:rsidRDefault="007D2C07" w:rsidP="00273C26">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тыс.</w:t>
            </w:r>
            <w:r w:rsidR="00273C26" w:rsidRPr="008B69C5">
              <w:rPr>
                <w:rFonts w:ascii="Times New Roman" w:hAnsi="Times New Roman" w:cs="Times New Roman"/>
                <w:sz w:val="28"/>
                <w:szCs w:val="28"/>
              </w:rPr>
              <w:t xml:space="preserve"> </w:t>
            </w:r>
            <w:r w:rsidRPr="008B69C5">
              <w:rPr>
                <w:rFonts w:ascii="Times New Roman" w:hAnsi="Times New Roman" w:cs="Times New Roman"/>
                <w:sz w:val="28"/>
                <w:szCs w:val="28"/>
              </w:rPr>
              <w:t>руб.</w:t>
            </w:r>
          </w:p>
        </w:tc>
        <w:tc>
          <w:tcPr>
            <w:tcW w:w="1417" w:type="dxa"/>
            <w:shd w:val="clear" w:color="auto" w:fill="auto"/>
          </w:tcPr>
          <w:p w:rsidR="00273C26" w:rsidRPr="008B69C5" w:rsidRDefault="007D2C07" w:rsidP="00273C26">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Итоговая цена,</w:t>
            </w:r>
          </w:p>
          <w:p w:rsidR="007D2C07" w:rsidRPr="008B69C5" w:rsidRDefault="007D2C07" w:rsidP="00273C26">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тыс.</w:t>
            </w:r>
            <w:r w:rsidR="00273C26" w:rsidRPr="008B69C5">
              <w:rPr>
                <w:rFonts w:ascii="Times New Roman" w:hAnsi="Times New Roman" w:cs="Times New Roman"/>
                <w:sz w:val="28"/>
                <w:szCs w:val="28"/>
              </w:rPr>
              <w:t xml:space="preserve"> </w:t>
            </w:r>
            <w:r w:rsidRPr="008B69C5">
              <w:rPr>
                <w:rFonts w:ascii="Times New Roman" w:hAnsi="Times New Roman" w:cs="Times New Roman"/>
                <w:sz w:val="28"/>
                <w:szCs w:val="28"/>
              </w:rPr>
              <w:t>руб.</w:t>
            </w:r>
          </w:p>
        </w:tc>
        <w:tc>
          <w:tcPr>
            <w:tcW w:w="1701" w:type="dxa"/>
            <w:shd w:val="clear" w:color="auto" w:fill="auto"/>
          </w:tcPr>
          <w:p w:rsidR="00273C26" w:rsidRPr="008B69C5" w:rsidRDefault="00273C26" w:rsidP="00273C26">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Увеличение начальной цены,</w:t>
            </w:r>
          </w:p>
          <w:p w:rsidR="007D2C07" w:rsidRPr="008B69C5" w:rsidRDefault="00273C26" w:rsidP="00273C26">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w:t>
            </w:r>
          </w:p>
        </w:tc>
      </w:tr>
      <w:tr w:rsidR="007D2C07" w:rsidRPr="008B69C5" w:rsidTr="00273C26">
        <w:tc>
          <w:tcPr>
            <w:tcW w:w="484"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1</w:t>
            </w:r>
          </w:p>
        </w:tc>
        <w:tc>
          <w:tcPr>
            <w:tcW w:w="4506" w:type="dxa"/>
            <w:shd w:val="clear" w:color="auto" w:fill="auto"/>
          </w:tcPr>
          <w:p w:rsidR="007D2C07" w:rsidRPr="008B69C5" w:rsidRDefault="007D2C07" w:rsidP="00CC4849">
            <w:pPr>
              <w:spacing w:after="0" w:line="240" w:lineRule="auto"/>
              <w:jc w:val="both"/>
              <w:rPr>
                <w:rFonts w:ascii="Times New Roman" w:hAnsi="Times New Roman" w:cs="Times New Roman"/>
                <w:sz w:val="28"/>
                <w:szCs w:val="28"/>
              </w:rPr>
            </w:pPr>
            <w:r w:rsidRPr="008B69C5">
              <w:rPr>
                <w:rFonts w:ascii="Times New Roman" w:hAnsi="Times New Roman" w:cs="Times New Roman"/>
                <w:sz w:val="28"/>
                <w:szCs w:val="28"/>
              </w:rPr>
              <w:t xml:space="preserve">Аукцион по продаже муниципального имущества - нежилое помещение № 2, общей площадью 50,4 </w:t>
            </w:r>
            <w:proofErr w:type="spellStart"/>
            <w:r w:rsidRPr="008B69C5">
              <w:rPr>
                <w:rFonts w:ascii="Times New Roman" w:hAnsi="Times New Roman" w:cs="Times New Roman"/>
                <w:sz w:val="28"/>
                <w:szCs w:val="28"/>
              </w:rPr>
              <w:t>кв.м</w:t>
            </w:r>
            <w:proofErr w:type="spellEnd"/>
            <w:r w:rsidRPr="008B69C5">
              <w:rPr>
                <w:rFonts w:ascii="Times New Roman" w:hAnsi="Times New Roman" w:cs="Times New Roman"/>
                <w:sz w:val="28"/>
                <w:szCs w:val="28"/>
              </w:rPr>
              <w:t xml:space="preserve">, расположенное по адресу: Россия, Челябинская область, г. Озерск, ул. </w:t>
            </w:r>
            <w:proofErr w:type="spellStart"/>
            <w:r w:rsidRPr="008B69C5">
              <w:rPr>
                <w:rFonts w:ascii="Times New Roman" w:hAnsi="Times New Roman" w:cs="Times New Roman"/>
                <w:sz w:val="28"/>
                <w:szCs w:val="28"/>
              </w:rPr>
              <w:t>Музрукова</w:t>
            </w:r>
            <w:proofErr w:type="spellEnd"/>
            <w:r w:rsidRPr="008B69C5">
              <w:rPr>
                <w:rFonts w:ascii="Times New Roman" w:hAnsi="Times New Roman" w:cs="Times New Roman"/>
                <w:sz w:val="28"/>
                <w:szCs w:val="28"/>
              </w:rPr>
              <w:t>, д. 39</w:t>
            </w:r>
          </w:p>
        </w:tc>
        <w:tc>
          <w:tcPr>
            <w:tcW w:w="1560"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1 624,6</w:t>
            </w:r>
          </w:p>
        </w:tc>
        <w:tc>
          <w:tcPr>
            <w:tcW w:w="1417" w:type="dxa"/>
            <w:shd w:val="clear" w:color="auto" w:fill="auto"/>
          </w:tcPr>
          <w:p w:rsidR="007D2C07" w:rsidRPr="008B69C5" w:rsidRDefault="007D2C07" w:rsidP="00CC4849">
            <w:pPr>
              <w:spacing w:after="0" w:line="240" w:lineRule="auto"/>
              <w:ind w:left="-466" w:firstLine="466"/>
              <w:jc w:val="center"/>
              <w:rPr>
                <w:rFonts w:ascii="Times New Roman" w:hAnsi="Times New Roman" w:cs="Times New Roman"/>
                <w:sz w:val="28"/>
                <w:szCs w:val="28"/>
              </w:rPr>
            </w:pPr>
            <w:r w:rsidRPr="008B69C5">
              <w:rPr>
                <w:rFonts w:ascii="Times New Roman" w:hAnsi="Times New Roman" w:cs="Times New Roman"/>
                <w:sz w:val="28"/>
                <w:szCs w:val="28"/>
              </w:rPr>
              <w:t>2 104,6</w:t>
            </w:r>
          </w:p>
        </w:tc>
        <w:tc>
          <w:tcPr>
            <w:tcW w:w="1701" w:type="dxa"/>
            <w:shd w:val="clear" w:color="auto" w:fill="auto"/>
          </w:tcPr>
          <w:p w:rsidR="007D2C07" w:rsidRPr="008B69C5" w:rsidRDefault="007D2C07" w:rsidP="00CC4849">
            <w:pPr>
              <w:spacing w:after="0" w:line="240" w:lineRule="auto"/>
              <w:jc w:val="center"/>
              <w:rPr>
                <w:rFonts w:ascii="Times New Roman" w:hAnsi="Times New Roman" w:cs="Times New Roman"/>
                <w:sz w:val="28"/>
                <w:szCs w:val="28"/>
              </w:rPr>
            </w:pPr>
            <w:r w:rsidRPr="008B69C5">
              <w:rPr>
                <w:rFonts w:ascii="Times New Roman" w:hAnsi="Times New Roman" w:cs="Times New Roman"/>
                <w:sz w:val="28"/>
                <w:szCs w:val="28"/>
              </w:rPr>
              <w:t>30</w:t>
            </w:r>
          </w:p>
        </w:tc>
      </w:tr>
    </w:tbl>
    <w:p w:rsidR="007D2C07" w:rsidRPr="008B69C5" w:rsidRDefault="007D2C07" w:rsidP="007D2C07">
      <w:pPr>
        <w:spacing w:after="0" w:line="240" w:lineRule="auto"/>
        <w:ind w:firstLine="708"/>
        <w:jc w:val="both"/>
        <w:rPr>
          <w:rFonts w:ascii="Times New Roman" w:hAnsi="Times New Roman" w:cs="Times New Roman"/>
          <w:sz w:val="24"/>
          <w:szCs w:val="24"/>
        </w:rPr>
      </w:pPr>
    </w:p>
    <w:p w:rsidR="007D2C07" w:rsidRPr="008B69C5" w:rsidRDefault="007D2C07" w:rsidP="00273C26">
      <w:pPr>
        <w:tabs>
          <w:tab w:val="left" w:pos="567"/>
        </w:tabs>
        <w:spacing w:after="0" w:line="276" w:lineRule="auto"/>
        <w:ind w:firstLine="851"/>
        <w:jc w:val="both"/>
        <w:rPr>
          <w:rFonts w:ascii="Times New Roman" w:hAnsi="Times New Roman"/>
          <w:sz w:val="28"/>
          <w:szCs w:val="28"/>
        </w:rPr>
      </w:pPr>
      <w:r w:rsidRPr="008B69C5">
        <w:rPr>
          <w:rFonts w:ascii="Times New Roman" w:hAnsi="Times New Roman"/>
          <w:sz w:val="28"/>
          <w:szCs w:val="28"/>
        </w:rPr>
        <w:t>В 2018 году Управление имущественных отношений администрации Озерского городского округа планирует, в первую очередь, осуществить следующие мероприятия:</w:t>
      </w:r>
    </w:p>
    <w:p w:rsidR="007D2C07" w:rsidRPr="008B69C5" w:rsidRDefault="007D2C07" w:rsidP="00273C26">
      <w:pPr>
        <w:pStyle w:val="a5"/>
        <w:tabs>
          <w:tab w:val="left" w:pos="708"/>
        </w:tabs>
        <w:spacing w:line="276" w:lineRule="auto"/>
        <w:ind w:firstLine="851"/>
        <w:jc w:val="both"/>
        <w:rPr>
          <w:sz w:val="28"/>
          <w:szCs w:val="28"/>
        </w:rPr>
      </w:pPr>
      <w:r w:rsidRPr="008B69C5">
        <w:rPr>
          <w:sz w:val="28"/>
          <w:szCs w:val="28"/>
        </w:rPr>
        <w:tab/>
        <w:t xml:space="preserve">1) в целях реализации Закона Челябинской области от 25.10.2007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а также в порядке исполнения судебных решений Озерского городского суда Челябинской области приобрести жилые помещения на средства, выделенные Озерскому городскому округу областным бюджетом (5 квартир). </w:t>
      </w:r>
    </w:p>
    <w:p w:rsidR="007D2C07" w:rsidRPr="008B69C5" w:rsidRDefault="007D2C07" w:rsidP="00273C2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2) в порядке исполнения судебного решения Озерского городского суда Челябинской области обеспечить выполнение кадастровых работ, оформления кадастровых паспортов на автомобильные дороги для дальнейшей регистрации права муниципальной собственности на указанные объекты; </w:t>
      </w:r>
    </w:p>
    <w:p w:rsidR="007D2C07" w:rsidRPr="008B69C5" w:rsidRDefault="007D2C07" w:rsidP="00273C2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3) продолжить работу по осуществлению мероприятий по подготовке обязательного для государственной регистрации пакета документов (заказ исполнительной съемки, технических планов на объекты) и дальнейшей регистрации прав муниципальной собственности на объекты недвижимости, в том числе на сети электро-, водо-, теплоснабжения, наружного освещения, объекты городского благоустройства;</w:t>
      </w:r>
    </w:p>
    <w:p w:rsidR="007D2C07" w:rsidRPr="008B69C5" w:rsidRDefault="007D2C07" w:rsidP="00273C2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4) продолжить работу по межеванию лесных участков, расположенных на территории Озерского городского округа в соответствии с утвержденным </w:t>
      </w:r>
      <w:r w:rsidRPr="008B69C5">
        <w:rPr>
          <w:rFonts w:ascii="Times New Roman" w:hAnsi="Times New Roman" w:cs="Times New Roman"/>
          <w:sz w:val="28"/>
          <w:szCs w:val="28"/>
        </w:rPr>
        <w:lastRenderedPageBreak/>
        <w:t>Лесохозяйственным регламентом;</w:t>
      </w:r>
    </w:p>
    <w:p w:rsidR="007D2C07" w:rsidRPr="008B69C5" w:rsidRDefault="007D2C07" w:rsidP="00273C2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5) продолжить работы по подготовке земельных участков для проведения торгов по продаже права на заключение договоров аренды земельных участков, в том числе для жилищного строительства;</w:t>
      </w:r>
    </w:p>
    <w:p w:rsidR="007D2C07" w:rsidRPr="008B69C5" w:rsidRDefault="007D2C07" w:rsidP="00273C2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6) продолжить работу по оформлению технических планов на муниципальные жилые помещения в целях постановки объектов на государственный кадастровый учет и регистрации права собственности Озерского городского округа;</w:t>
      </w:r>
    </w:p>
    <w:p w:rsidR="007D2C07" w:rsidRPr="008B69C5" w:rsidRDefault="007D2C07" w:rsidP="00273C2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7)  обеспечить исполнение ежегодного плана проведения проверок юридических лиц и индивидуальных предпринимателей в рамках осуществления полномочий по проведению муниципального земельного, лесного контроля, контроля за использованием недр; продолжить работу по выявлению специалистами отдела муниципального контроля Управления имущественных отношений случаев использования земельных, лесных участков без правоустанавливающих документов на землю для привлечения к установленной административной ответственности лиц, использующих указанные земельные, лесные участки.</w:t>
      </w:r>
    </w:p>
    <w:p w:rsidR="00DD3D45" w:rsidRPr="008B69C5" w:rsidRDefault="00DD3D45" w:rsidP="00DD3D45">
      <w:pPr>
        <w:spacing w:after="0" w:line="240" w:lineRule="auto"/>
        <w:ind w:firstLine="851"/>
        <w:contextualSpacing/>
        <w:jc w:val="both"/>
        <w:rPr>
          <w:rFonts w:ascii="Times New Roman" w:hAnsi="Times New Roman" w:cs="Times New Roman"/>
          <w:sz w:val="24"/>
          <w:szCs w:val="24"/>
        </w:rPr>
      </w:pPr>
    </w:p>
    <w:p w:rsidR="00F6065B" w:rsidRPr="008B69C5" w:rsidRDefault="00F6065B" w:rsidP="006A36A0">
      <w:pPr>
        <w:pStyle w:val="Standard"/>
        <w:ind w:firstLine="426"/>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ЖИЛИЩНОЕ СТРОИТЕЛЬСТВО</w:t>
            </w:r>
          </w:p>
        </w:tc>
      </w:tr>
    </w:tbl>
    <w:p w:rsidR="008B75AE" w:rsidRPr="008B69C5" w:rsidRDefault="008B75AE">
      <w:pPr>
        <w:pStyle w:val="Standard"/>
        <w:ind w:firstLine="425"/>
        <w:jc w:val="both"/>
        <w:rPr>
          <w:sz w:val="24"/>
          <w:szCs w:val="24"/>
        </w:rPr>
      </w:pPr>
    </w:p>
    <w:p w:rsidR="002D364C" w:rsidRPr="008B69C5" w:rsidRDefault="002D364C" w:rsidP="004432E6">
      <w:pPr>
        <w:tabs>
          <w:tab w:val="left" w:pos="284"/>
        </w:tabs>
        <w:autoSpaceDE w:val="0"/>
        <w:adjustRightInd w:val="0"/>
        <w:spacing w:after="0" w:line="276" w:lineRule="auto"/>
        <w:ind w:right="-1" w:firstLine="851"/>
        <w:jc w:val="both"/>
        <w:rPr>
          <w:rFonts w:ascii="Times New Roman" w:hAnsi="Times New Roman"/>
          <w:sz w:val="28"/>
          <w:szCs w:val="28"/>
        </w:rPr>
      </w:pPr>
      <w:r w:rsidRPr="008B69C5">
        <w:rPr>
          <w:rFonts w:ascii="Times New Roman" w:hAnsi="Times New Roman"/>
          <w:sz w:val="28"/>
          <w:szCs w:val="28"/>
        </w:rPr>
        <w:t>Строительство жилья и объектов социально-культурного назначения всегда было и остается важнейшим направлением в деятельности городской администрации.</w:t>
      </w:r>
    </w:p>
    <w:p w:rsidR="002D364C" w:rsidRPr="008B69C5" w:rsidRDefault="002D364C" w:rsidP="004432E6">
      <w:pPr>
        <w:tabs>
          <w:tab w:val="left" w:pos="284"/>
          <w:tab w:val="right" w:pos="9355"/>
        </w:tabs>
        <w:spacing w:after="0" w:line="276" w:lineRule="auto"/>
        <w:ind w:right="-1" w:firstLine="851"/>
        <w:jc w:val="both"/>
        <w:rPr>
          <w:rFonts w:ascii="Times New Roman" w:hAnsi="Times New Roman"/>
          <w:sz w:val="28"/>
          <w:szCs w:val="28"/>
        </w:rPr>
      </w:pPr>
      <w:r w:rsidRPr="008B69C5">
        <w:rPr>
          <w:rFonts w:ascii="Times New Roman" w:hAnsi="Times New Roman"/>
          <w:sz w:val="28"/>
          <w:szCs w:val="28"/>
        </w:rPr>
        <w:t>За истекший год введен в эксплуатацию один многоквартирный жилой дом, расположенный по адресу: РФ, Челябинская обл., Озерский городской округ, г. Озерск, ул. Матросова, 35 (количество этажей – 11, в т.</w:t>
      </w:r>
      <w:r w:rsidR="00273C26" w:rsidRPr="008B69C5">
        <w:rPr>
          <w:rFonts w:ascii="Times New Roman" w:hAnsi="Times New Roman"/>
          <w:sz w:val="28"/>
          <w:szCs w:val="28"/>
        </w:rPr>
        <w:t xml:space="preserve"> </w:t>
      </w:r>
      <w:r w:rsidRPr="008B69C5">
        <w:rPr>
          <w:rFonts w:ascii="Times New Roman" w:hAnsi="Times New Roman"/>
          <w:sz w:val="28"/>
          <w:szCs w:val="28"/>
        </w:rPr>
        <w:t xml:space="preserve">ч. подземный - 1; количество секций – 2; количество квартир – 80, общая площадь квартир – 4 248,8 </w:t>
      </w:r>
      <w:r w:rsidR="00273C26" w:rsidRPr="008B69C5">
        <w:rPr>
          <w:rFonts w:ascii="Times New Roman" w:hAnsi="Times New Roman"/>
          <w:sz w:val="28"/>
          <w:szCs w:val="28"/>
        </w:rPr>
        <w:t xml:space="preserve">кв. </w:t>
      </w:r>
      <w:r w:rsidRPr="008B69C5">
        <w:rPr>
          <w:rFonts w:ascii="Times New Roman" w:hAnsi="Times New Roman"/>
          <w:sz w:val="28"/>
          <w:szCs w:val="28"/>
        </w:rPr>
        <w:t xml:space="preserve">м). </w:t>
      </w:r>
    </w:p>
    <w:p w:rsidR="002D364C" w:rsidRPr="008B69C5" w:rsidRDefault="002D364C" w:rsidP="004432E6">
      <w:pPr>
        <w:tabs>
          <w:tab w:val="num" w:pos="0"/>
        </w:tabs>
        <w:spacing w:after="0" w:line="276" w:lineRule="auto"/>
        <w:ind w:right="-1" w:firstLine="851"/>
        <w:contextualSpacing/>
        <w:jc w:val="both"/>
        <w:rPr>
          <w:rFonts w:ascii="Times New Roman" w:hAnsi="Times New Roman"/>
          <w:sz w:val="28"/>
          <w:szCs w:val="28"/>
        </w:rPr>
      </w:pPr>
      <w:r w:rsidRPr="008B69C5">
        <w:rPr>
          <w:rFonts w:ascii="Times New Roman" w:hAnsi="Times New Roman"/>
          <w:sz w:val="28"/>
          <w:szCs w:val="28"/>
        </w:rPr>
        <w:t>Ввод объектов индивидуального жилищного строительства в 2017 году составил 3 287,5</w:t>
      </w:r>
      <w:r w:rsidR="00273C26" w:rsidRPr="008B69C5">
        <w:rPr>
          <w:rFonts w:ascii="Times New Roman" w:hAnsi="Times New Roman"/>
          <w:sz w:val="28"/>
          <w:szCs w:val="28"/>
        </w:rPr>
        <w:t xml:space="preserve"> кв. метров.</w:t>
      </w:r>
    </w:p>
    <w:p w:rsidR="00273C26" w:rsidRPr="008B69C5" w:rsidRDefault="001B6326" w:rsidP="00273C26">
      <w:pPr>
        <w:tabs>
          <w:tab w:val="num" w:pos="0"/>
        </w:tabs>
        <w:spacing w:after="0" w:line="276" w:lineRule="auto"/>
        <w:ind w:right="-142"/>
        <w:contextualSpacing/>
        <w:jc w:val="right"/>
        <w:rPr>
          <w:rFonts w:ascii="Times New Roman" w:hAnsi="Times New Roman"/>
          <w:sz w:val="28"/>
          <w:szCs w:val="28"/>
        </w:rPr>
      </w:pPr>
      <w:r w:rsidRPr="008B69C5">
        <w:rPr>
          <w:rFonts w:ascii="Times New Roman" w:hAnsi="Times New Roman"/>
          <w:sz w:val="28"/>
          <w:szCs w:val="28"/>
        </w:rPr>
        <w:t>к</w:t>
      </w:r>
      <w:r w:rsidR="00273C26" w:rsidRPr="008B69C5">
        <w:rPr>
          <w:rFonts w:ascii="Times New Roman" w:hAnsi="Times New Roman"/>
          <w:sz w:val="28"/>
          <w:szCs w:val="28"/>
        </w:rPr>
        <w:t>в. м</w:t>
      </w: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126"/>
        <w:gridCol w:w="2128"/>
        <w:gridCol w:w="1986"/>
      </w:tblGrid>
      <w:tr w:rsidR="008B69C5" w:rsidRPr="008B69C5" w:rsidTr="00CC4849">
        <w:trPr>
          <w:trHeight w:val="467"/>
        </w:trPr>
        <w:tc>
          <w:tcPr>
            <w:tcW w:w="10067" w:type="dxa"/>
            <w:gridSpan w:val="5"/>
            <w:vAlign w:val="center"/>
          </w:tcPr>
          <w:p w:rsidR="002D364C" w:rsidRPr="008B69C5" w:rsidRDefault="002D364C" w:rsidP="00CC4849">
            <w:pPr>
              <w:spacing w:after="0" w:line="240" w:lineRule="auto"/>
              <w:jc w:val="center"/>
              <w:rPr>
                <w:rFonts w:ascii="Times New Roman" w:hAnsi="Times New Roman"/>
                <w:sz w:val="28"/>
                <w:szCs w:val="28"/>
              </w:rPr>
            </w:pPr>
            <w:r w:rsidRPr="008B69C5">
              <w:rPr>
                <w:rFonts w:ascii="Times New Roman" w:hAnsi="Times New Roman"/>
                <w:sz w:val="28"/>
                <w:szCs w:val="28"/>
              </w:rPr>
              <w:t>Ввод жилья в эксплуатацию</w:t>
            </w:r>
          </w:p>
        </w:tc>
      </w:tr>
      <w:tr w:rsidR="008B69C5" w:rsidRPr="008B69C5" w:rsidTr="00CC4849">
        <w:tc>
          <w:tcPr>
            <w:tcW w:w="1701" w:type="dxa"/>
            <w:vAlign w:val="center"/>
          </w:tcPr>
          <w:p w:rsidR="002D364C" w:rsidRPr="008B69C5" w:rsidRDefault="002D364C" w:rsidP="00CC4849">
            <w:pPr>
              <w:spacing w:after="0" w:line="240" w:lineRule="auto"/>
              <w:jc w:val="center"/>
              <w:rPr>
                <w:rFonts w:ascii="Times New Roman" w:hAnsi="Times New Roman"/>
                <w:sz w:val="28"/>
                <w:szCs w:val="28"/>
              </w:rPr>
            </w:pPr>
            <w:r w:rsidRPr="008B69C5">
              <w:rPr>
                <w:rFonts w:ascii="Times New Roman" w:hAnsi="Times New Roman"/>
                <w:sz w:val="28"/>
                <w:szCs w:val="28"/>
              </w:rPr>
              <w:t>2013 год</w:t>
            </w:r>
          </w:p>
        </w:tc>
        <w:tc>
          <w:tcPr>
            <w:tcW w:w="2126" w:type="dxa"/>
            <w:vAlign w:val="center"/>
          </w:tcPr>
          <w:p w:rsidR="002D364C" w:rsidRPr="008B69C5" w:rsidRDefault="002D364C" w:rsidP="00CC4849">
            <w:pPr>
              <w:spacing w:after="0" w:line="240" w:lineRule="auto"/>
              <w:jc w:val="center"/>
              <w:rPr>
                <w:rFonts w:ascii="Times New Roman" w:hAnsi="Times New Roman"/>
                <w:sz w:val="28"/>
                <w:szCs w:val="28"/>
              </w:rPr>
            </w:pPr>
            <w:r w:rsidRPr="008B69C5">
              <w:rPr>
                <w:rFonts w:ascii="Times New Roman" w:hAnsi="Times New Roman"/>
                <w:sz w:val="28"/>
                <w:szCs w:val="28"/>
              </w:rPr>
              <w:t>2014 год</w:t>
            </w:r>
          </w:p>
        </w:tc>
        <w:tc>
          <w:tcPr>
            <w:tcW w:w="2126" w:type="dxa"/>
            <w:vAlign w:val="center"/>
          </w:tcPr>
          <w:p w:rsidR="002D364C" w:rsidRPr="008B69C5" w:rsidRDefault="002D364C" w:rsidP="00CC4849">
            <w:pPr>
              <w:spacing w:after="0" w:line="240" w:lineRule="auto"/>
              <w:jc w:val="center"/>
              <w:rPr>
                <w:rFonts w:ascii="Times New Roman" w:hAnsi="Times New Roman"/>
                <w:sz w:val="28"/>
                <w:szCs w:val="28"/>
              </w:rPr>
            </w:pPr>
            <w:r w:rsidRPr="008B69C5">
              <w:rPr>
                <w:rFonts w:ascii="Times New Roman" w:hAnsi="Times New Roman"/>
                <w:sz w:val="28"/>
                <w:szCs w:val="28"/>
              </w:rPr>
              <w:t>2015 год</w:t>
            </w:r>
          </w:p>
        </w:tc>
        <w:tc>
          <w:tcPr>
            <w:tcW w:w="2128" w:type="dxa"/>
            <w:vAlign w:val="center"/>
          </w:tcPr>
          <w:p w:rsidR="002D364C" w:rsidRPr="008B69C5" w:rsidRDefault="002D364C" w:rsidP="00CC4849">
            <w:pPr>
              <w:spacing w:after="0" w:line="240" w:lineRule="auto"/>
              <w:jc w:val="center"/>
              <w:rPr>
                <w:rFonts w:ascii="Times New Roman" w:hAnsi="Times New Roman"/>
                <w:sz w:val="28"/>
                <w:szCs w:val="28"/>
              </w:rPr>
            </w:pPr>
            <w:r w:rsidRPr="008B69C5">
              <w:rPr>
                <w:rFonts w:ascii="Times New Roman" w:hAnsi="Times New Roman"/>
                <w:sz w:val="28"/>
                <w:szCs w:val="28"/>
              </w:rPr>
              <w:t>2016 год</w:t>
            </w:r>
          </w:p>
        </w:tc>
        <w:tc>
          <w:tcPr>
            <w:tcW w:w="1986" w:type="dxa"/>
          </w:tcPr>
          <w:p w:rsidR="002D364C" w:rsidRPr="008B69C5" w:rsidRDefault="002D364C" w:rsidP="00CC4849">
            <w:pPr>
              <w:spacing w:after="0" w:line="240" w:lineRule="auto"/>
              <w:jc w:val="center"/>
              <w:rPr>
                <w:rFonts w:ascii="Times New Roman" w:hAnsi="Times New Roman"/>
                <w:sz w:val="28"/>
                <w:szCs w:val="28"/>
              </w:rPr>
            </w:pPr>
            <w:r w:rsidRPr="008B69C5">
              <w:rPr>
                <w:rFonts w:ascii="Times New Roman" w:hAnsi="Times New Roman"/>
                <w:sz w:val="28"/>
                <w:szCs w:val="28"/>
              </w:rPr>
              <w:t>2017 год</w:t>
            </w:r>
          </w:p>
        </w:tc>
      </w:tr>
      <w:tr w:rsidR="008B69C5" w:rsidRPr="008B69C5" w:rsidTr="00CC4849">
        <w:trPr>
          <w:trHeight w:val="403"/>
        </w:trPr>
        <w:tc>
          <w:tcPr>
            <w:tcW w:w="1701" w:type="dxa"/>
          </w:tcPr>
          <w:p w:rsidR="002D364C" w:rsidRPr="008B69C5" w:rsidRDefault="002D364C" w:rsidP="00273C26">
            <w:pPr>
              <w:spacing w:after="0" w:line="240" w:lineRule="auto"/>
              <w:jc w:val="center"/>
              <w:rPr>
                <w:rFonts w:ascii="Times New Roman" w:hAnsi="Times New Roman"/>
                <w:sz w:val="28"/>
                <w:szCs w:val="28"/>
              </w:rPr>
            </w:pPr>
            <w:r w:rsidRPr="008B69C5">
              <w:rPr>
                <w:rFonts w:ascii="Times New Roman" w:hAnsi="Times New Roman"/>
                <w:sz w:val="28"/>
                <w:szCs w:val="28"/>
              </w:rPr>
              <w:t>994</w:t>
            </w:r>
          </w:p>
        </w:tc>
        <w:tc>
          <w:tcPr>
            <w:tcW w:w="2126" w:type="dxa"/>
          </w:tcPr>
          <w:p w:rsidR="002D364C" w:rsidRPr="008B69C5" w:rsidRDefault="002D364C" w:rsidP="00273C26">
            <w:pPr>
              <w:spacing w:after="0" w:line="240" w:lineRule="auto"/>
              <w:jc w:val="center"/>
              <w:rPr>
                <w:rFonts w:ascii="Times New Roman" w:hAnsi="Times New Roman"/>
                <w:sz w:val="28"/>
                <w:szCs w:val="28"/>
              </w:rPr>
            </w:pPr>
            <w:r w:rsidRPr="008B69C5">
              <w:rPr>
                <w:rFonts w:ascii="Times New Roman" w:hAnsi="Times New Roman"/>
                <w:sz w:val="28"/>
                <w:szCs w:val="28"/>
              </w:rPr>
              <w:t>17 921,3</w:t>
            </w:r>
          </w:p>
        </w:tc>
        <w:tc>
          <w:tcPr>
            <w:tcW w:w="2126" w:type="dxa"/>
          </w:tcPr>
          <w:p w:rsidR="002D364C" w:rsidRPr="008B69C5" w:rsidRDefault="002D364C" w:rsidP="00273C26">
            <w:pPr>
              <w:spacing w:after="0" w:line="240" w:lineRule="auto"/>
              <w:jc w:val="center"/>
              <w:rPr>
                <w:rFonts w:ascii="Times New Roman" w:hAnsi="Times New Roman"/>
                <w:sz w:val="28"/>
                <w:szCs w:val="28"/>
              </w:rPr>
            </w:pPr>
            <w:r w:rsidRPr="008B69C5">
              <w:rPr>
                <w:rFonts w:ascii="Times New Roman" w:hAnsi="Times New Roman"/>
                <w:sz w:val="28"/>
                <w:szCs w:val="28"/>
              </w:rPr>
              <w:t>26 653,9</w:t>
            </w:r>
          </w:p>
        </w:tc>
        <w:tc>
          <w:tcPr>
            <w:tcW w:w="2128" w:type="dxa"/>
          </w:tcPr>
          <w:p w:rsidR="002D364C" w:rsidRPr="008B69C5" w:rsidRDefault="002D364C" w:rsidP="00273C26">
            <w:pPr>
              <w:spacing w:after="0" w:line="240" w:lineRule="auto"/>
              <w:jc w:val="center"/>
              <w:rPr>
                <w:rFonts w:ascii="Times New Roman" w:hAnsi="Times New Roman"/>
                <w:sz w:val="28"/>
                <w:szCs w:val="28"/>
              </w:rPr>
            </w:pPr>
            <w:r w:rsidRPr="008B69C5">
              <w:rPr>
                <w:rFonts w:ascii="Times New Roman" w:hAnsi="Times New Roman"/>
                <w:sz w:val="28"/>
                <w:szCs w:val="28"/>
              </w:rPr>
              <w:t>30 405,7</w:t>
            </w:r>
          </w:p>
        </w:tc>
        <w:tc>
          <w:tcPr>
            <w:tcW w:w="1986" w:type="dxa"/>
          </w:tcPr>
          <w:p w:rsidR="002D364C" w:rsidRPr="008B69C5" w:rsidRDefault="002D364C" w:rsidP="00CC4849">
            <w:pPr>
              <w:spacing w:after="0" w:line="240" w:lineRule="auto"/>
              <w:jc w:val="center"/>
              <w:rPr>
                <w:rFonts w:ascii="Times New Roman" w:hAnsi="Times New Roman"/>
                <w:sz w:val="28"/>
                <w:szCs w:val="28"/>
              </w:rPr>
            </w:pPr>
            <w:r w:rsidRPr="008B69C5">
              <w:rPr>
                <w:rFonts w:ascii="Times New Roman" w:hAnsi="Times New Roman"/>
                <w:sz w:val="28"/>
                <w:szCs w:val="28"/>
              </w:rPr>
              <w:t>7 536,3</w:t>
            </w:r>
          </w:p>
        </w:tc>
      </w:tr>
      <w:tr w:rsidR="008B69C5" w:rsidRPr="008B69C5" w:rsidTr="00CC4849">
        <w:tc>
          <w:tcPr>
            <w:tcW w:w="1701" w:type="dxa"/>
          </w:tcPr>
          <w:p w:rsidR="002D364C" w:rsidRPr="008B69C5" w:rsidRDefault="002D364C" w:rsidP="00273C26">
            <w:pPr>
              <w:spacing w:after="0" w:line="240" w:lineRule="auto"/>
              <w:rPr>
                <w:rFonts w:ascii="Times New Roman" w:hAnsi="Times New Roman"/>
                <w:sz w:val="28"/>
                <w:szCs w:val="28"/>
              </w:rPr>
            </w:pPr>
            <w:r w:rsidRPr="008B69C5">
              <w:rPr>
                <w:rFonts w:ascii="Times New Roman" w:hAnsi="Times New Roman"/>
                <w:sz w:val="28"/>
                <w:szCs w:val="28"/>
              </w:rPr>
              <w:t xml:space="preserve">ИЖС – 994 </w:t>
            </w:r>
          </w:p>
        </w:tc>
        <w:tc>
          <w:tcPr>
            <w:tcW w:w="2126" w:type="dxa"/>
          </w:tcPr>
          <w:p w:rsidR="002D364C" w:rsidRPr="008B69C5" w:rsidRDefault="002D364C" w:rsidP="00273C26">
            <w:pPr>
              <w:spacing w:after="0" w:line="240" w:lineRule="auto"/>
              <w:rPr>
                <w:rFonts w:ascii="Times New Roman" w:hAnsi="Times New Roman"/>
                <w:sz w:val="28"/>
                <w:szCs w:val="28"/>
              </w:rPr>
            </w:pPr>
            <w:r w:rsidRPr="008B69C5">
              <w:rPr>
                <w:rFonts w:ascii="Times New Roman" w:hAnsi="Times New Roman"/>
                <w:sz w:val="28"/>
                <w:szCs w:val="28"/>
              </w:rPr>
              <w:t>ИЖС – 2895</w:t>
            </w:r>
          </w:p>
        </w:tc>
        <w:tc>
          <w:tcPr>
            <w:tcW w:w="2126" w:type="dxa"/>
          </w:tcPr>
          <w:p w:rsidR="002D364C" w:rsidRPr="008B69C5" w:rsidRDefault="002D364C" w:rsidP="00273C26">
            <w:pPr>
              <w:spacing w:after="0" w:line="240" w:lineRule="auto"/>
              <w:rPr>
                <w:rFonts w:ascii="Times New Roman" w:hAnsi="Times New Roman"/>
                <w:sz w:val="28"/>
                <w:szCs w:val="28"/>
              </w:rPr>
            </w:pPr>
            <w:r w:rsidRPr="008B69C5">
              <w:rPr>
                <w:rFonts w:ascii="Times New Roman" w:hAnsi="Times New Roman"/>
                <w:sz w:val="28"/>
                <w:szCs w:val="28"/>
              </w:rPr>
              <w:t>ИЖС – 1483</w:t>
            </w:r>
          </w:p>
        </w:tc>
        <w:tc>
          <w:tcPr>
            <w:tcW w:w="2128" w:type="dxa"/>
          </w:tcPr>
          <w:p w:rsidR="002D364C" w:rsidRPr="008B69C5" w:rsidRDefault="002D364C" w:rsidP="00273C26">
            <w:pPr>
              <w:spacing w:after="0" w:line="240" w:lineRule="auto"/>
              <w:rPr>
                <w:rFonts w:ascii="Times New Roman" w:hAnsi="Times New Roman"/>
                <w:sz w:val="28"/>
                <w:szCs w:val="28"/>
              </w:rPr>
            </w:pPr>
            <w:r w:rsidRPr="008B69C5">
              <w:rPr>
                <w:rFonts w:ascii="Times New Roman" w:hAnsi="Times New Roman"/>
                <w:sz w:val="28"/>
                <w:szCs w:val="28"/>
              </w:rPr>
              <w:t>ИЖС – 2649</w:t>
            </w:r>
          </w:p>
        </w:tc>
        <w:tc>
          <w:tcPr>
            <w:tcW w:w="1986" w:type="dxa"/>
          </w:tcPr>
          <w:p w:rsidR="002D364C" w:rsidRPr="008B69C5" w:rsidRDefault="002D364C" w:rsidP="00273C26">
            <w:pPr>
              <w:spacing w:after="0" w:line="240" w:lineRule="auto"/>
              <w:rPr>
                <w:rFonts w:ascii="Times New Roman" w:hAnsi="Times New Roman"/>
                <w:sz w:val="28"/>
                <w:szCs w:val="28"/>
              </w:rPr>
            </w:pPr>
            <w:r w:rsidRPr="008B69C5">
              <w:rPr>
                <w:rFonts w:ascii="Times New Roman" w:hAnsi="Times New Roman"/>
                <w:sz w:val="28"/>
                <w:szCs w:val="28"/>
              </w:rPr>
              <w:t xml:space="preserve">ИЖС – 3287,5 </w:t>
            </w:r>
          </w:p>
        </w:tc>
      </w:tr>
      <w:tr w:rsidR="008B69C5" w:rsidRPr="008B69C5" w:rsidTr="00CC4849">
        <w:tc>
          <w:tcPr>
            <w:tcW w:w="1701" w:type="dxa"/>
          </w:tcPr>
          <w:p w:rsidR="002D364C" w:rsidRPr="008B69C5" w:rsidRDefault="002D364C" w:rsidP="00273C26">
            <w:pPr>
              <w:spacing w:after="0" w:line="240" w:lineRule="auto"/>
              <w:rPr>
                <w:rFonts w:ascii="Times New Roman" w:hAnsi="Times New Roman"/>
                <w:sz w:val="28"/>
                <w:szCs w:val="28"/>
              </w:rPr>
            </w:pPr>
            <w:r w:rsidRPr="008B69C5">
              <w:rPr>
                <w:rFonts w:ascii="Times New Roman" w:hAnsi="Times New Roman"/>
                <w:sz w:val="28"/>
                <w:szCs w:val="28"/>
              </w:rPr>
              <w:t xml:space="preserve">МКД – 0 </w:t>
            </w:r>
          </w:p>
        </w:tc>
        <w:tc>
          <w:tcPr>
            <w:tcW w:w="2126" w:type="dxa"/>
          </w:tcPr>
          <w:p w:rsidR="002D364C" w:rsidRPr="008B69C5" w:rsidRDefault="002D364C" w:rsidP="00CC4849">
            <w:pPr>
              <w:spacing w:after="0" w:line="240" w:lineRule="auto"/>
              <w:rPr>
                <w:rFonts w:ascii="Times New Roman" w:hAnsi="Times New Roman"/>
                <w:sz w:val="28"/>
                <w:szCs w:val="28"/>
                <w:vertAlign w:val="superscript"/>
              </w:rPr>
            </w:pPr>
            <w:r w:rsidRPr="008B69C5">
              <w:rPr>
                <w:rFonts w:ascii="Times New Roman" w:hAnsi="Times New Roman"/>
                <w:sz w:val="28"/>
                <w:szCs w:val="28"/>
              </w:rPr>
              <w:t xml:space="preserve">МКД - 15026,3 </w:t>
            </w:r>
          </w:p>
          <w:p w:rsidR="002D364C" w:rsidRPr="008B69C5" w:rsidRDefault="00273C26" w:rsidP="00273C26">
            <w:pPr>
              <w:spacing w:after="0" w:line="240" w:lineRule="auto"/>
              <w:rPr>
                <w:rFonts w:ascii="Times New Roman" w:hAnsi="Times New Roman"/>
                <w:sz w:val="28"/>
                <w:szCs w:val="28"/>
              </w:rPr>
            </w:pPr>
            <w:r w:rsidRPr="008B69C5">
              <w:rPr>
                <w:rFonts w:ascii="Times New Roman" w:hAnsi="Times New Roman"/>
                <w:sz w:val="28"/>
                <w:szCs w:val="28"/>
              </w:rPr>
              <w:t>(</w:t>
            </w:r>
            <w:r w:rsidR="002D364C" w:rsidRPr="008B69C5">
              <w:rPr>
                <w:rFonts w:ascii="Times New Roman" w:hAnsi="Times New Roman"/>
                <w:sz w:val="28"/>
                <w:szCs w:val="28"/>
              </w:rPr>
              <w:t>271 кв</w:t>
            </w:r>
            <w:r w:rsidRPr="008B69C5">
              <w:rPr>
                <w:rFonts w:ascii="Times New Roman" w:hAnsi="Times New Roman"/>
                <w:sz w:val="28"/>
                <w:szCs w:val="28"/>
              </w:rPr>
              <w:t>артира)</w:t>
            </w:r>
          </w:p>
        </w:tc>
        <w:tc>
          <w:tcPr>
            <w:tcW w:w="2126" w:type="dxa"/>
          </w:tcPr>
          <w:p w:rsidR="002D364C" w:rsidRPr="008B69C5" w:rsidRDefault="002D364C" w:rsidP="00CC4849">
            <w:pPr>
              <w:spacing w:after="0" w:line="240" w:lineRule="auto"/>
              <w:rPr>
                <w:rFonts w:ascii="Times New Roman" w:hAnsi="Times New Roman"/>
                <w:sz w:val="28"/>
                <w:szCs w:val="28"/>
                <w:vertAlign w:val="superscript"/>
              </w:rPr>
            </w:pPr>
            <w:r w:rsidRPr="008B69C5">
              <w:rPr>
                <w:rFonts w:ascii="Times New Roman" w:hAnsi="Times New Roman"/>
                <w:sz w:val="28"/>
                <w:szCs w:val="28"/>
              </w:rPr>
              <w:t xml:space="preserve">МКД - 25170,9 </w:t>
            </w:r>
          </w:p>
          <w:p w:rsidR="002D364C" w:rsidRPr="008B69C5" w:rsidRDefault="00273C26" w:rsidP="00CC4849">
            <w:pPr>
              <w:spacing w:after="0" w:line="240" w:lineRule="auto"/>
              <w:rPr>
                <w:rFonts w:ascii="Times New Roman" w:hAnsi="Times New Roman"/>
                <w:sz w:val="28"/>
                <w:szCs w:val="28"/>
              </w:rPr>
            </w:pPr>
            <w:r w:rsidRPr="008B69C5">
              <w:rPr>
                <w:rFonts w:ascii="Times New Roman" w:hAnsi="Times New Roman"/>
                <w:sz w:val="28"/>
                <w:szCs w:val="28"/>
              </w:rPr>
              <w:t>(</w:t>
            </w:r>
            <w:r w:rsidR="002D364C" w:rsidRPr="008B69C5">
              <w:rPr>
                <w:rFonts w:ascii="Times New Roman" w:hAnsi="Times New Roman"/>
                <w:sz w:val="28"/>
                <w:szCs w:val="28"/>
              </w:rPr>
              <w:t xml:space="preserve">491 </w:t>
            </w:r>
            <w:r w:rsidRPr="008B69C5">
              <w:rPr>
                <w:rFonts w:ascii="Times New Roman" w:hAnsi="Times New Roman"/>
                <w:sz w:val="28"/>
                <w:szCs w:val="28"/>
              </w:rPr>
              <w:t>квартира)</w:t>
            </w:r>
          </w:p>
        </w:tc>
        <w:tc>
          <w:tcPr>
            <w:tcW w:w="2128" w:type="dxa"/>
          </w:tcPr>
          <w:p w:rsidR="002D364C" w:rsidRPr="008B69C5" w:rsidRDefault="002D364C" w:rsidP="00CC4849">
            <w:pPr>
              <w:spacing w:after="0" w:line="240" w:lineRule="auto"/>
              <w:rPr>
                <w:rFonts w:ascii="Times New Roman" w:hAnsi="Times New Roman"/>
                <w:sz w:val="28"/>
                <w:szCs w:val="28"/>
                <w:vertAlign w:val="superscript"/>
              </w:rPr>
            </w:pPr>
            <w:r w:rsidRPr="008B69C5">
              <w:rPr>
                <w:rFonts w:ascii="Times New Roman" w:hAnsi="Times New Roman"/>
                <w:sz w:val="28"/>
                <w:szCs w:val="28"/>
              </w:rPr>
              <w:t xml:space="preserve">МКД - 27766,7 </w:t>
            </w:r>
          </w:p>
          <w:p w:rsidR="002D364C" w:rsidRPr="008B69C5" w:rsidRDefault="00273C26" w:rsidP="00CC4849">
            <w:pPr>
              <w:spacing w:after="0" w:line="240" w:lineRule="auto"/>
              <w:rPr>
                <w:rFonts w:ascii="Times New Roman" w:hAnsi="Times New Roman"/>
                <w:sz w:val="28"/>
                <w:szCs w:val="28"/>
              </w:rPr>
            </w:pPr>
            <w:r w:rsidRPr="008B69C5">
              <w:rPr>
                <w:rFonts w:ascii="Times New Roman" w:hAnsi="Times New Roman"/>
                <w:sz w:val="28"/>
                <w:szCs w:val="28"/>
              </w:rPr>
              <w:t>(</w:t>
            </w:r>
            <w:r w:rsidR="002D364C" w:rsidRPr="008B69C5">
              <w:rPr>
                <w:rFonts w:ascii="Times New Roman" w:hAnsi="Times New Roman"/>
                <w:sz w:val="28"/>
                <w:szCs w:val="28"/>
              </w:rPr>
              <w:t xml:space="preserve">509 </w:t>
            </w:r>
            <w:r w:rsidRPr="008B69C5">
              <w:rPr>
                <w:rFonts w:ascii="Times New Roman" w:hAnsi="Times New Roman"/>
                <w:sz w:val="28"/>
                <w:szCs w:val="28"/>
              </w:rPr>
              <w:t>квартир)</w:t>
            </w:r>
          </w:p>
        </w:tc>
        <w:tc>
          <w:tcPr>
            <w:tcW w:w="1986" w:type="dxa"/>
          </w:tcPr>
          <w:p w:rsidR="002D364C" w:rsidRPr="008B69C5" w:rsidRDefault="002D364C" w:rsidP="00CC4849">
            <w:pPr>
              <w:spacing w:after="0" w:line="240" w:lineRule="auto"/>
              <w:rPr>
                <w:rFonts w:ascii="Times New Roman" w:hAnsi="Times New Roman"/>
                <w:sz w:val="28"/>
                <w:szCs w:val="28"/>
              </w:rPr>
            </w:pPr>
            <w:r w:rsidRPr="008B69C5">
              <w:rPr>
                <w:rFonts w:ascii="Times New Roman" w:hAnsi="Times New Roman"/>
                <w:sz w:val="28"/>
                <w:szCs w:val="28"/>
              </w:rPr>
              <w:t xml:space="preserve">МКД – 4248,8 </w:t>
            </w:r>
          </w:p>
          <w:p w:rsidR="002D364C" w:rsidRPr="008B69C5" w:rsidRDefault="00273C26" w:rsidP="00CC4849">
            <w:pPr>
              <w:spacing w:after="0" w:line="240" w:lineRule="auto"/>
              <w:rPr>
                <w:rFonts w:ascii="Times New Roman" w:hAnsi="Times New Roman"/>
                <w:sz w:val="28"/>
                <w:szCs w:val="28"/>
              </w:rPr>
            </w:pPr>
            <w:r w:rsidRPr="008B69C5">
              <w:rPr>
                <w:rFonts w:ascii="Times New Roman" w:hAnsi="Times New Roman"/>
                <w:sz w:val="28"/>
                <w:szCs w:val="28"/>
              </w:rPr>
              <w:t>(</w:t>
            </w:r>
            <w:r w:rsidR="002D364C" w:rsidRPr="008B69C5">
              <w:rPr>
                <w:rFonts w:ascii="Times New Roman" w:hAnsi="Times New Roman"/>
                <w:sz w:val="28"/>
                <w:szCs w:val="28"/>
              </w:rPr>
              <w:t xml:space="preserve">80 </w:t>
            </w:r>
            <w:r w:rsidRPr="008B69C5">
              <w:rPr>
                <w:rFonts w:ascii="Times New Roman" w:hAnsi="Times New Roman"/>
                <w:sz w:val="28"/>
                <w:szCs w:val="28"/>
              </w:rPr>
              <w:t>квартир)</w:t>
            </w:r>
          </w:p>
        </w:tc>
      </w:tr>
    </w:tbl>
    <w:p w:rsidR="0059639B" w:rsidRPr="008B69C5" w:rsidRDefault="0059639B" w:rsidP="0059639B">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Снижение объемов жилищного строительства обусловлено в целом экономической ситуацией, проблемами кредитования как застройщиков, так и потенциальных участников долевого строительства, ростом цен на строительные </w:t>
      </w:r>
      <w:r w:rsidRPr="008B69C5">
        <w:rPr>
          <w:rFonts w:ascii="Times New Roman" w:hAnsi="Times New Roman" w:cs="Times New Roman"/>
          <w:sz w:val="28"/>
          <w:szCs w:val="28"/>
        </w:rPr>
        <w:lastRenderedPageBreak/>
        <w:t>материалы.</w:t>
      </w:r>
    </w:p>
    <w:p w:rsidR="002D364C" w:rsidRPr="008B69C5" w:rsidRDefault="002D364C" w:rsidP="0059639B">
      <w:pPr>
        <w:spacing w:after="0" w:line="276" w:lineRule="auto"/>
        <w:ind w:firstLine="851"/>
        <w:jc w:val="both"/>
        <w:rPr>
          <w:rFonts w:ascii="Times New Roman" w:hAnsi="Times New Roman"/>
          <w:sz w:val="28"/>
          <w:szCs w:val="28"/>
        </w:rPr>
      </w:pPr>
      <w:r w:rsidRPr="008B69C5">
        <w:rPr>
          <w:rFonts w:ascii="Times New Roman" w:hAnsi="Times New Roman"/>
          <w:sz w:val="28"/>
          <w:szCs w:val="28"/>
        </w:rPr>
        <w:t xml:space="preserve">Также в 2017 году введены в эксплуатацию социально-значимые объекты: объекты розничной торговли (магазины), газоснабжение СНТ «ОСОТ» (подземный газопровод среднего давления). </w:t>
      </w:r>
    </w:p>
    <w:p w:rsidR="002D364C" w:rsidRPr="008B69C5" w:rsidRDefault="002D364C" w:rsidP="004432E6">
      <w:pPr>
        <w:spacing w:after="0" w:line="276" w:lineRule="auto"/>
        <w:ind w:firstLine="851"/>
        <w:contextualSpacing/>
        <w:jc w:val="both"/>
        <w:rPr>
          <w:rFonts w:ascii="Times New Roman" w:hAnsi="Times New Roman"/>
          <w:sz w:val="28"/>
          <w:szCs w:val="28"/>
        </w:rPr>
      </w:pPr>
      <w:r w:rsidRPr="008B69C5">
        <w:rPr>
          <w:rFonts w:ascii="Times New Roman" w:hAnsi="Times New Roman"/>
          <w:sz w:val="28"/>
          <w:szCs w:val="28"/>
        </w:rPr>
        <w:t xml:space="preserve">За 2017 год Управлением выдано 25 разрешений на установку рекламных конструкций на территории Озерского городского округа, внесены изменения в Схему размещения рекламных конструкций. Подготовлены и утверждены нормативно-правовые акты в сфере рекламы – внесение изменений в Положение о порядке распространения наружной рекламы на территории </w:t>
      </w:r>
      <w:r w:rsidR="004432E6" w:rsidRPr="008B69C5">
        <w:rPr>
          <w:rFonts w:ascii="Times New Roman" w:hAnsi="Times New Roman"/>
          <w:sz w:val="28"/>
          <w:szCs w:val="28"/>
        </w:rPr>
        <w:t>Озерского городского округа</w:t>
      </w:r>
      <w:r w:rsidRPr="008B69C5">
        <w:rPr>
          <w:rFonts w:ascii="Times New Roman" w:hAnsi="Times New Roman"/>
          <w:sz w:val="28"/>
          <w:szCs w:val="28"/>
        </w:rPr>
        <w:t>, Методика расчета платы по договору на установку и эксплуатацию рекламной конструкции на недвижимом имуществе, находящемся в муниципальной собственности Озерского городского округа, а также на земельном участке, государственная собственность на который не разграничена.</w:t>
      </w:r>
    </w:p>
    <w:p w:rsidR="002D364C" w:rsidRPr="008B69C5" w:rsidRDefault="002D364C" w:rsidP="004432E6">
      <w:pPr>
        <w:spacing w:after="0" w:line="276" w:lineRule="auto"/>
        <w:ind w:firstLine="851"/>
        <w:contextualSpacing/>
        <w:jc w:val="both"/>
        <w:rPr>
          <w:rFonts w:ascii="Times New Roman" w:hAnsi="Times New Roman"/>
          <w:sz w:val="28"/>
          <w:szCs w:val="28"/>
        </w:rPr>
      </w:pPr>
      <w:r w:rsidRPr="008B69C5">
        <w:rPr>
          <w:rFonts w:ascii="Times New Roman" w:hAnsi="Times New Roman"/>
          <w:sz w:val="28"/>
          <w:szCs w:val="28"/>
        </w:rPr>
        <w:t xml:space="preserve">В целях выполнения задачи специалистами Управления еженедельно проводились рейды по выявлению самовольно установленных рекламных конструкций. Собственникам самовольно установленных рекламных конструкций были выданы предписания о демонтаже данных конструкций. Материалы о самовольно установленных рекламных конструкциях направлялись в органы внутренних дел для привлечения виновных к административной ответственности. По результатам проверки Управлением МВД России </w:t>
      </w:r>
      <w:proofErr w:type="gramStart"/>
      <w:r w:rsidRPr="008B69C5">
        <w:rPr>
          <w:rFonts w:ascii="Times New Roman" w:hAnsi="Times New Roman"/>
          <w:sz w:val="28"/>
          <w:szCs w:val="28"/>
        </w:rPr>
        <w:t>по</w:t>
      </w:r>
      <w:proofErr w:type="gramEnd"/>
      <w:r w:rsidRPr="008B69C5">
        <w:rPr>
          <w:rFonts w:ascii="Times New Roman" w:hAnsi="Times New Roman"/>
          <w:sz w:val="28"/>
          <w:szCs w:val="28"/>
        </w:rPr>
        <w:t xml:space="preserve"> ЗАТО г. Озерск по Челябинской области 11 материалов направлено в суд. </w:t>
      </w:r>
    </w:p>
    <w:p w:rsidR="002D364C" w:rsidRPr="008B69C5" w:rsidRDefault="002D364C" w:rsidP="004432E6">
      <w:pPr>
        <w:spacing w:after="0" w:line="276" w:lineRule="auto"/>
        <w:ind w:firstLine="851"/>
        <w:contextualSpacing/>
        <w:jc w:val="both"/>
        <w:rPr>
          <w:rFonts w:ascii="Times New Roman" w:hAnsi="Times New Roman"/>
          <w:sz w:val="28"/>
          <w:szCs w:val="28"/>
        </w:rPr>
      </w:pPr>
      <w:r w:rsidRPr="008B69C5">
        <w:rPr>
          <w:rFonts w:ascii="Times New Roman" w:hAnsi="Times New Roman"/>
          <w:sz w:val="28"/>
          <w:szCs w:val="28"/>
        </w:rPr>
        <w:t>В 2017 году Управлением организован принудительный демонтаж самовольно установленных рекламных конструкций. В результате проведенных мероприятий демонтировано собственниками и силами подрядной организации 59 самовольно установленных рекламных конструкций.</w:t>
      </w:r>
    </w:p>
    <w:p w:rsidR="002D364C" w:rsidRPr="008B69C5" w:rsidRDefault="002D364C" w:rsidP="004432E6">
      <w:pPr>
        <w:spacing w:after="0" w:line="276" w:lineRule="auto"/>
        <w:ind w:firstLine="851"/>
        <w:jc w:val="both"/>
        <w:rPr>
          <w:rFonts w:ascii="Times New Roman" w:hAnsi="Times New Roman"/>
          <w:sz w:val="28"/>
          <w:szCs w:val="28"/>
        </w:rPr>
      </w:pPr>
      <w:r w:rsidRPr="008B69C5">
        <w:rPr>
          <w:rFonts w:ascii="Times New Roman" w:hAnsi="Times New Roman"/>
          <w:sz w:val="28"/>
          <w:szCs w:val="28"/>
        </w:rPr>
        <w:t>Управление является администратором неналоговых поступлений Озерского городского округа и осуществляет контроль за поступлением средств в бюджет. В бюджет Озерского городского округа за 2017 год поступило денежных средств (государственная пошлина за выдачу разрешения на установку и эксплуатацию рекламных конструкций) –150 000,00 руб</w:t>
      </w:r>
      <w:r w:rsidR="004432E6" w:rsidRPr="008B69C5">
        <w:rPr>
          <w:rFonts w:ascii="Times New Roman" w:hAnsi="Times New Roman"/>
          <w:sz w:val="28"/>
          <w:szCs w:val="28"/>
        </w:rPr>
        <w:t>лей</w:t>
      </w:r>
      <w:r w:rsidRPr="008B69C5">
        <w:rPr>
          <w:rFonts w:ascii="Times New Roman" w:hAnsi="Times New Roman"/>
          <w:sz w:val="28"/>
          <w:szCs w:val="28"/>
        </w:rPr>
        <w:t>.</w:t>
      </w:r>
    </w:p>
    <w:p w:rsidR="002D364C" w:rsidRPr="008B69C5" w:rsidRDefault="002D364C" w:rsidP="004432E6">
      <w:pPr>
        <w:pStyle w:val="1"/>
        <w:spacing w:line="276" w:lineRule="auto"/>
        <w:ind w:right="0" w:firstLine="851"/>
        <w:jc w:val="both"/>
        <w:rPr>
          <w:sz w:val="28"/>
          <w:szCs w:val="28"/>
        </w:rPr>
      </w:pPr>
      <w:r w:rsidRPr="008B69C5">
        <w:rPr>
          <w:sz w:val="28"/>
          <w:szCs w:val="28"/>
        </w:rPr>
        <w:t xml:space="preserve">В 2017 году в целях реализации инвестиционного проекта по проектированию и строительству объекта местного значения - универсальной крытой ледовой арены «Высота» Управлением была проведена работа по внесению изменений в Генеральный план Озерского городского округа, организации и проведения публичных слушаний по проекту межевания территории в границах территориальной зоны </w:t>
      </w:r>
      <w:r w:rsidRPr="008B69C5">
        <w:rPr>
          <w:bCs/>
          <w:sz w:val="28"/>
          <w:szCs w:val="28"/>
        </w:rPr>
        <w:t xml:space="preserve">спортивных комплексов и сооружений </w:t>
      </w:r>
      <w:r w:rsidRPr="008B69C5">
        <w:rPr>
          <w:sz w:val="28"/>
          <w:szCs w:val="28"/>
        </w:rPr>
        <w:t>Р-4 и утверждению проекта межевания территории.</w:t>
      </w:r>
    </w:p>
    <w:p w:rsidR="002D364C" w:rsidRPr="008B69C5" w:rsidRDefault="002D364C" w:rsidP="004432E6">
      <w:pPr>
        <w:spacing w:after="0" w:line="276" w:lineRule="auto"/>
        <w:ind w:firstLine="851"/>
        <w:jc w:val="both"/>
        <w:rPr>
          <w:rFonts w:ascii="Times New Roman" w:hAnsi="Times New Roman"/>
          <w:bCs/>
          <w:sz w:val="28"/>
          <w:szCs w:val="28"/>
          <w:lang w:eastAsia="x-none"/>
        </w:rPr>
      </w:pPr>
      <w:r w:rsidRPr="008B69C5">
        <w:rPr>
          <w:rFonts w:ascii="Times New Roman" w:hAnsi="Times New Roman"/>
          <w:bCs/>
          <w:sz w:val="28"/>
          <w:szCs w:val="28"/>
          <w:lang w:eastAsia="x-none"/>
        </w:rPr>
        <w:t>Приоритетными задачами Управления архитектуры и градостроительства на 2018 год являются:</w:t>
      </w:r>
    </w:p>
    <w:p w:rsidR="002D364C" w:rsidRPr="008B69C5" w:rsidRDefault="002D364C" w:rsidP="004432E6">
      <w:pPr>
        <w:spacing w:after="0" w:line="276" w:lineRule="auto"/>
        <w:ind w:firstLine="851"/>
        <w:jc w:val="both"/>
        <w:rPr>
          <w:rFonts w:ascii="Times New Roman" w:hAnsi="Times New Roman"/>
          <w:bCs/>
          <w:sz w:val="28"/>
          <w:szCs w:val="28"/>
          <w:lang w:eastAsia="x-none"/>
        </w:rPr>
      </w:pPr>
      <w:r w:rsidRPr="008B69C5">
        <w:rPr>
          <w:rFonts w:ascii="Times New Roman" w:hAnsi="Times New Roman"/>
          <w:bCs/>
          <w:sz w:val="28"/>
          <w:szCs w:val="28"/>
          <w:lang w:eastAsia="x-none"/>
        </w:rPr>
        <w:t xml:space="preserve">- организация работ по корректировке Генерального плана Озерского </w:t>
      </w:r>
      <w:r w:rsidRPr="008B69C5">
        <w:rPr>
          <w:rFonts w:ascii="Times New Roman" w:hAnsi="Times New Roman"/>
          <w:bCs/>
          <w:sz w:val="28"/>
          <w:szCs w:val="28"/>
          <w:lang w:eastAsia="x-none"/>
        </w:rPr>
        <w:lastRenderedPageBreak/>
        <w:t>городского округа и по внесению изменений в Правила землепользования и застройки;</w:t>
      </w:r>
    </w:p>
    <w:p w:rsidR="002D364C" w:rsidRPr="008B69C5" w:rsidRDefault="002D364C" w:rsidP="004432E6">
      <w:pPr>
        <w:spacing w:after="0" w:line="276" w:lineRule="auto"/>
        <w:ind w:firstLine="851"/>
        <w:jc w:val="both"/>
        <w:rPr>
          <w:rFonts w:ascii="Times New Roman" w:hAnsi="Times New Roman"/>
          <w:bCs/>
          <w:sz w:val="28"/>
          <w:szCs w:val="28"/>
          <w:lang w:eastAsia="x-none"/>
        </w:rPr>
      </w:pPr>
      <w:r w:rsidRPr="008B69C5">
        <w:rPr>
          <w:rFonts w:ascii="Times New Roman" w:hAnsi="Times New Roman"/>
          <w:bCs/>
          <w:sz w:val="28"/>
          <w:szCs w:val="28"/>
          <w:lang w:eastAsia="x-none"/>
        </w:rPr>
        <w:t>- повышение уровня информированности участников градостроительных отношений с использованием официального сайта органов местного самоуправления Озерского городского округа;</w:t>
      </w:r>
    </w:p>
    <w:p w:rsidR="002D364C" w:rsidRPr="008B69C5" w:rsidRDefault="002D364C" w:rsidP="004432E6">
      <w:pPr>
        <w:spacing w:after="0" w:line="276" w:lineRule="auto"/>
        <w:ind w:firstLine="851"/>
        <w:jc w:val="both"/>
        <w:rPr>
          <w:rFonts w:ascii="Times New Roman" w:hAnsi="Times New Roman"/>
          <w:bCs/>
          <w:sz w:val="28"/>
          <w:szCs w:val="28"/>
          <w:lang w:eastAsia="x-none"/>
        </w:rPr>
      </w:pPr>
      <w:r w:rsidRPr="008B69C5">
        <w:rPr>
          <w:rFonts w:ascii="Times New Roman" w:hAnsi="Times New Roman"/>
          <w:bCs/>
          <w:sz w:val="28"/>
          <w:szCs w:val="28"/>
          <w:lang w:eastAsia="x-none"/>
        </w:rPr>
        <w:t>- ведение мониторинга производства земляных работ на территории Озерского городского округа в программе ГИС «</w:t>
      </w:r>
      <w:proofErr w:type="spellStart"/>
      <w:r w:rsidRPr="008B69C5">
        <w:rPr>
          <w:rFonts w:ascii="Times New Roman" w:hAnsi="Times New Roman"/>
          <w:bCs/>
          <w:sz w:val="28"/>
          <w:szCs w:val="28"/>
          <w:lang w:eastAsia="x-none"/>
        </w:rPr>
        <w:t>Ингео</w:t>
      </w:r>
      <w:proofErr w:type="spellEnd"/>
      <w:r w:rsidRPr="008B69C5">
        <w:rPr>
          <w:rFonts w:ascii="Times New Roman" w:hAnsi="Times New Roman"/>
          <w:bCs/>
          <w:sz w:val="28"/>
          <w:szCs w:val="28"/>
          <w:lang w:eastAsia="x-none"/>
        </w:rPr>
        <w:t>»;</w:t>
      </w:r>
    </w:p>
    <w:p w:rsidR="002D364C" w:rsidRPr="008B69C5" w:rsidRDefault="002D364C" w:rsidP="004432E6">
      <w:pPr>
        <w:spacing w:after="0" w:line="276" w:lineRule="auto"/>
        <w:ind w:firstLine="851"/>
        <w:jc w:val="both"/>
        <w:rPr>
          <w:rFonts w:ascii="Times New Roman" w:hAnsi="Times New Roman"/>
          <w:bCs/>
          <w:sz w:val="28"/>
          <w:szCs w:val="28"/>
          <w:lang w:eastAsia="x-none"/>
        </w:rPr>
      </w:pPr>
      <w:r w:rsidRPr="008B69C5">
        <w:rPr>
          <w:rFonts w:ascii="Times New Roman" w:hAnsi="Times New Roman"/>
          <w:bCs/>
          <w:sz w:val="28"/>
          <w:szCs w:val="28"/>
          <w:lang w:eastAsia="x-none"/>
        </w:rPr>
        <w:t>- осуществление контроля за проведением земляных работ на территории Озерского городского округа;</w:t>
      </w:r>
    </w:p>
    <w:p w:rsidR="002D364C" w:rsidRPr="008B69C5" w:rsidRDefault="002D364C" w:rsidP="004432E6">
      <w:pPr>
        <w:spacing w:after="0" w:line="276" w:lineRule="auto"/>
        <w:ind w:firstLine="851"/>
        <w:jc w:val="both"/>
        <w:rPr>
          <w:rFonts w:ascii="Times New Roman" w:hAnsi="Times New Roman"/>
          <w:bCs/>
          <w:sz w:val="28"/>
          <w:szCs w:val="28"/>
          <w:lang w:eastAsia="x-none"/>
        </w:rPr>
      </w:pPr>
      <w:r w:rsidRPr="008B69C5">
        <w:rPr>
          <w:rFonts w:ascii="Times New Roman" w:hAnsi="Times New Roman"/>
          <w:bCs/>
          <w:sz w:val="28"/>
          <w:szCs w:val="28"/>
          <w:lang w:eastAsia="x-none"/>
        </w:rPr>
        <w:t>- обеспечение взаимодействия с инвесторами по градостроительным вопросам;</w:t>
      </w:r>
    </w:p>
    <w:p w:rsidR="002D364C" w:rsidRPr="008B69C5" w:rsidRDefault="002D364C" w:rsidP="004432E6">
      <w:pPr>
        <w:spacing w:after="0" w:line="276" w:lineRule="auto"/>
        <w:ind w:firstLine="851"/>
        <w:jc w:val="both"/>
        <w:rPr>
          <w:rFonts w:ascii="Times New Roman" w:hAnsi="Times New Roman"/>
          <w:bCs/>
          <w:sz w:val="28"/>
          <w:szCs w:val="28"/>
          <w:lang w:eastAsia="x-none"/>
        </w:rPr>
      </w:pPr>
      <w:r w:rsidRPr="008B69C5">
        <w:rPr>
          <w:rFonts w:ascii="Times New Roman" w:hAnsi="Times New Roman"/>
          <w:bCs/>
          <w:sz w:val="28"/>
          <w:szCs w:val="28"/>
          <w:lang w:eastAsia="x-none"/>
        </w:rPr>
        <w:t xml:space="preserve">- продолжение работ по </w:t>
      </w:r>
      <w:r w:rsidRPr="008B69C5">
        <w:rPr>
          <w:rFonts w:ascii="Times New Roman" w:hAnsi="Times New Roman"/>
          <w:sz w:val="28"/>
          <w:szCs w:val="28"/>
        </w:rPr>
        <w:t>принудительному демонтажу самовольно установленных рекламных конструкций.</w:t>
      </w:r>
    </w:p>
    <w:p w:rsidR="008B75AE" w:rsidRPr="008B69C5"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69C5" w:rsidRPr="008B69C5">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ПРОМЫШЛЕННОСТЬ</w:t>
            </w:r>
          </w:p>
        </w:tc>
      </w:tr>
    </w:tbl>
    <w:p w:rsidR="008B75AE" w:rsidRPr="008B69C5" w:rsidRDefault="008B75AE">
      <w:pPr>
        <w:pStyle w:val="Standard"/>
        <w:ind w:firstLine="567"/>
        <w:jc w:val="both"/>
        <w:rPr>
          <w:b/>
          <w:sz w:val="24"/>
          <w:szCs w:val="24"/>
        </w:rPr>
      </w:pPr>
    </w:p>
    <w:p w:rsidR="002D364C" w:rsidRPr="008B69C5" w:rsidRDefault="002D364C" w:rsidP="001A6D06">
      <w:pPr>
        <w:suppressLineNumber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Объем отгруженной промышленной продукции (без субъектов малого предпринимательства) составил в 2017 году 21 380 млн. рублей (оперативные данные), это 110,4% к уровню прошлого года в действующих ценах. </w:t>
      </w:r>
    </w:p>
    <w:p w:rsidR="002D364C" w:rsidRPr="008B69C5" w:rsidRDefault="002D364C" w:rsidP="001A6D06">
      <w:pPr>
        <w:suppressLineNumber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Экономика округа в значительной степени зависит от деятельности градообразующего предприятия ФГУП «ПО «Маяк», доля которого в общем объеме промышленной продукции предприятий округа составляет более 80%.  Помимо ФГУП «ПО «Маяк» в округе работает целый ряд промышленных предприятий, выпускающих электротехническую продукцию, продукцию нестандартного машиностроения. В 2017 году начал работу Озерский спиртоводочный завод.  </w:t>
      </w:r>
    </w:p>
    <w:p w:rsidR="008B75AE" w:rsidRPr="008B69C5" w:rsidRDefault="008B75AE">
      <w:pPr>
        <w:pStyle w:val="Standard"/>
        <w:suppressLineNumbers/>
        <w:ind w:firstLine="426"/>
        <w:jc w:val="both"/>
        <w:rPr>
          <w:sz w:val="24"/>
          <w:szCs w:val="24"/>
        </w:rPr>
      </w:pPr>
    </w:p>
    <w:tbl>
      <w:tblPr>
        <w:tblW w:w="9601" w:type="dxa"/>
        <w:tblInd w:w="-108" w:type="dxa"/>
        <w:tblLayout w:type="fixed"/>
        <w:tblCellMar>
          <w:left w:w="10" w:type="dxa"/>
          <w:right w:w="10" w:type="dxa"/>
        </w:tblCellMar>
        <w:tblLook w:val="04A0" w:firstRow="1" w:lastRow="0" w:firstColumn="1" w:lastColumn="0" w:noHBand="0" w:noVBand="1"/>
      </w:tblPr>
      <w:tblGrid>
        <w:gridCol w:w="9601"/>
      </w:tblGrid>
      <w:tr w:rsidR="008B69C5" w:rsidRPr="008B69C5" w:rsidTr="00296DBB">
        <w:tc>
          <w:tcPr>
            <w:tcW w:w="960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ПОДДЕРЖКА СУБЪЕКТОВ МАЛОГО И СРЕДНЕГО ПРЕДПРИНИМАТЕЛЬСТВА</w:t>
            </w:r>
          </w:p>
        </w:tc>
      </w:tr>
    </w:tbl>
    <w:p w:rsidR="008B75AE" w:rsidRPr="008B69C5" w:rsidRDefault="008B75AE">
      <w:pPr>
        <w:pStyle w:val="Standard"/>
        <w:ind w:firstLine="360"/>
        <w:jc w:val="both"/>
        <w:rPr>
          <w:sz w:val="24"/>
          <w:szCs w:val="24"/>
        </w:rPr>
      </w:pPr>
    </w:p>
    <w:p w:rsidR="002D364C" w:rsidRPr="008B69C5" w:rsidRDefault="002D364C" w:rsidP="001A6D06">
      <w:pPr>
        <w:suppressLineNumber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По состоянию на 01.01.2018 г. на учете в статистическом регистре состоит 3095 субъектов малого и среднего предпринимательства.</w:t>
      </w:r>
    </w:p>
    <w:p w:rsidR="002D364C" w:rsidRPr="008B69C5" w:rsidRDefault="002D364C" w:rsidP="001A6D06">
      <w:pPr>
        <w:suppressLineNumbers/>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 Объем финансирования муниципальной программы «Поддержка и развитие малого и среднего предпринимательства в </w:t>
      </w:r>
      <w:proofErr w:type="spellStart"/>
      <w:r w:rsidRPr="008B69C5">
        <w:rPr>
          <w:rFonts w:ascii="Times New Roman" w:hAnsi="Times New Roman" w:cs="Times New Roman"/>
          <w:sz w:val="28"/>
          <w:szCs w:val="28"/>
        </w:rPr>
        <w:t>монопрофильном</w:t>
      </w:r>
      <w:proofErr w:type="spellEnd"/>
      <w:r w:rsidRPr="008B69C5">
        <w:rPr>
          <w:rFonts w:ascii="Times New Roman" w:hAnsi="Times New Roman" w:cs="Times New Roman"/>
          <w:sz w:val="28"/>
          <w:szCs w:val="28"/>
        </w:rPr>
        <w:t xml:space="preserve"> муниципальном образовании Озерский городской округ» на 2017 год и на плановый период 2018 и 2019 годов» составил 3 898 тысяч рублей. </w:t>
      </w:r>
    </w:p>
    <w:p w:rsidR="002D364C" w:rsidRPr="008B69C5" w:rsidRDefault="002D364C" w:rsidP="001A6D06">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Оказана финансовая поддержка 12 субъектам предпринимательства. Максимальная сумма поддержки одного предпринимателя в 2017 году составила 500 тысяч рублей. В результате выполнения мероприятий Программы создано 57 новых рабочих мест, сохранено 369 рабочих мест.</w:t>
      </w:r>
    </w:p>
    <w:p w:rsidR="008B75AE" w:rsidRPr="008B69C5" w:rsidRDefault="008B75AE" w:rsidP="006D2C2A">
      <w:pPr>
        <w:suppressLineNumbers/>
        <w:spacing w:after="0" w:line="240" w:lineRule="auto"/>
        <w:ind w:firstLine="851"/>
        <w:jc w:val="both"/>
        <w:rPr>
          <w:sz w:val="24"/>
          <w:szCs w:val="24"/>
          <w:lang w:eastAsia="ru-RU"/>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69C5" w:rsidRPr="008B69C5">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ИНВЕСТИЦИОННАЯ ДЕЯТЕЛЬНОСТЬ</w:t>
            </w:r>
          </w:p>
        </w:tc>
      </w:tr>
    </w:tbl>
    <w:p w:rsidR="008B75AE" w:rsidRPr="008B69C5" w:rsidRDefault="008B75AE">
      <w:pPr>
        <w:pStyle w:val="Standard"/>
        <w:suppressLineNumbers/>
        <w:ind w:firstLine="426"/>
        <w:jc w:val="both"/>
        <w:rPr>
          <w:sz w:val="24"/>
          <w:szCs w:val="24"/>
        </w:rPr>
      </w:pPr>
    </w:p>
    <w:p w:rsidR="002D364C" w:rsidRPr="008B69C5" w:rsidRDefault="002D364C" w:rsidP="001A6D06">
      <w:pPr>
        <w:pStyle w:val="Standard"/>
        <w:suppressLineNumbers/>
        <w:spacing w:line="276" w:lineRule="auto"/>
        <w:ind w:firstLine="851"/>
        <w:jc w:val="both"/>
        <w:rPr>
          <w:sz w:val="28"/>
          <w:szCs w:val="28"/>
        </w:rPr>
      </w:pPr>
      <w:r w:rsidRPr="008B69C5">
        <w:rPr>
          <w:sz w:val="28"/>
          <w:szCs w:val="28"/>
        </w:rPr>
        <w:lastRenderedPageBreak/>
        <w:t>По состоянию на 01.01.2018 года общая сумма финансирования инвестиционных проектов хозяйствующих субъектов составила 6,8 млн. руб</w:t>
      </w:r>
      <w:r w:rsidR="001A6D06" w:rsidRPr="008B69C5">
        <w:rPr>
          <w:sz w:val="28"/>
          <w:szCs w:val="28"/>
        </w:rPr>
        <w:t>лей</w:t>
      </w:r>
      <w:r w:rsidRPr="008B69C5">
        <w:rPr>
          <w:sz w:val="28"/>
          <w:szCs w:val="28"/>
        </w:rPr>
        <w:t>.</w:t>
      </w:r>
    </w:p>
    <w:p w:rsidR="002D364C" w:rsidRPr="008B69C5" w:rsidRDefault="002D364C" w:rsidP="001A6D06">
      <w:pPr>
        <w:pStyle w:val="Standard"/>
        <w:suppressLineNumbers/>
        <w:spacing w:line="276" w:lineRule="auto"/>
        <w:ind w:firstLine="851"/>
        <w:jc w:val="both"/>
        <w:rPr>
          <w:sz w:val="28"/>
          <w:szCs w:val="28"/>
        </w:rPr>
      </w:pPr>
      <w:r w:rsidRPr="008B69C5">
        <w:rPr>
          <w:sz w:val="28"/>
          <w:szCs w:val="28"/>
        </w:rPr>
        <w:t xml:space="preserve">За 2017 год в Озерском городском округе создано 525 рабочих мест, в основном в малых и средних предприятиях, в том числе в рамках реализации Комплексного инвестиционного плана развития </w:t>
      </w:r>
      <w:proofErr w:type="spellStart"/>
      <w:r w:rsidRPr="008B69C5">
        <w:rPr>
          <w:sz w:val="28"/>
          <w:szCs w:val="28"/>
        </w:rPr>
        <w:t>монопрофильной</w:t>
      </w:r>
      <w:proofErr w:type="spellEnd"/>
      <w:r w:rsidRPr="008B69C5">
        <w:rPr>
          <w:sz w:val="28"/>
          <w:szCs w:val="28"/>
        </w:rPr>
        <w:t xml:space="preserve"> территории - 6 рабочих мест, за счет инвестиций в сферу торговли - 68 рабочих мест.</w:t>
      </w:r>
    </w:p>
    <w:p w:rsidR="002D364C" w:rsidRPr="008B69C5" w:rsidRDefault="002D364C" w:rsidP="001A6D06">
      <w:pPr>
        <w:pStyle w:val="Standard"/>
        <w:spacing w:line="276" w:lineRule="auto"/>
        <w:ind w:firstLine="851"/>
        <w:jc w:val="both"/>
        <w:rPr>
          <w:sz w:val="28"/>
          <w:szCs w:val="28"/>
        </w:rPr>
      </w:pPr>
      <w:r w:rsidRPr="008B69C5">
        <w:rPr>
          <w:sz w:val="28"/>
          <w:szCs w:val="28"/>
        </w:rPr>
        <w:t>Осуществляется сотрудничество с аппаратом Уполномоченного по защите прав предпринимателей в Челябинской области по недопущению административных барьеров при реализации инвестпроектов на территории Озерского городского округа.</w:t>
      </w:r>
    </w:p>
    <w:p w:rsidR="002D364C" w:rsidRPr="008B69C5" w:rsidRDefault="002D364C" w:rsidP="001A6D06">
      <w:pPr>
        <w:pStyle w:val="Standard"/>
        <w:spacing w:line="276" w:lineRule="auto"/>
        <w:ind w:firstLine="851"/>
        <w:jc w:val="both"/>
        <w:rPr>
          <w:sz w:val="28"/>
          <w:szCs w:val="28"/>
        </w:rPr>
      </w:pPr>
      <w:r w:rsidRPr="008B69C5">
        <w:rPr>
          <w:sz w:val="28"/>
          <w:szCs w:val="28"/>
        </w:rPr>
        <w:t xml:space="preserve">В части формирования благоприятного инвестиционного климата в Озерском городском округе, информирования субъектов малого и среднего предпринимательства о мерах поддержки на официальном сайте </w:t>
      </w:r>
      <w:r w:rsidRPr="008B69C5">
        <w:rPr>
          <w:sz w:val="28"/>
          <w:szCs w:val="28"/>
          <w:lang w:val="en-US"/>
        </w:rPr>
        <w:t>ozerskadm</w:t>
      </w:r>
      <w:r w:rsidRPr="008B69C5">
        <w:rPr>
          <w:sz w:val="28"/>
          <w:szCs w:val="28"/>
        </w:rPr>
        <w:t>.</w:t>
      </w:r>
      <w:r w:rsidRPr="008B69C5">
        <w:rPr>
          <w:sz w:val="28"/>
          <w:szCs w:val="28"/>
          <w:lang w:val="en-US"/>
        </w:rPr>
        <w:t>ru</w:t>
      </w:r>
      <w:r w:rsidRPr="008B69C5">
        <w:rPr>
          <w:sz w:val="28"/>
          <w:szCs w:val="28"/>
        </w:rPr>
        <w:t xml:space="preserve"> в разделе «Предпринимателю» размещается и еженедельно обновляется необходимая и полезная информация, в том числе предоставляемая порталом «Территория бизнеса», Южно-Уральской торгово-промышленной палатой.</w:t>
      </w:r>
    </w:p>
    <w:p w:rsidR="002D364C" w:rsidRPr="008B69C5" w:rsidRDefault="002D364C" w:rsidP="001A6D06">
      <w:pPr>
        <w:pStyle w:val="Standard"/>
        <w:spacing w:line="276" w:lineRule="auto"/>
        <w:ind w:firstLine="851"/>
        <w:jc w:val="both"/>
        <w:rPr>
          <w:sz w:val="28"/>
          <w:szCs w:val="28"/>
        </w:rPr>
      </w:pPr>
      <w:r w:rsidRPr="008B69C5">
        <w:rPr>
          <w:sz w:val="28"/>
          <w:szCs w:val="28"/>
        </w:rPr>
        <w:t xml:space="preserve"> В течение года успешно выполнялись мероприятия «дорожной карты» по внедрению целевой модели «Поддержка малого и среднего предпринимательства» в Озерском городском округе, целевой модели «Эффективность обратной связи и работы каналов прямой связи инвесторов и руководства субъекта Российской Федерации».</w:t>
      </w:r>
    </w:p>
    <w:p w:rsidR="002D364C" w:rsidRPr="008B69C5" w:rsidRDefault="002D364C" w:rsidP="001A6D06">
      <w:pPr>
        <w:pStyle w:val="Standard"/>
        <w:spacing w:line="276" w:lineRule="auto"/>
        <w:ind w:firstLine="851"/>
        <w:jc w:val="both"/>
        <w:rPr>
          <w:sz w:val="28"/>
          <w:szCs w:val="28"/>
        </w:rPr>
      </w:pPr>
      <w:r w:rsidRPr="008B69C5">
        <w:rPr>
          <w:sz w:val="28"/>
          <w:szCs w:val="28"/>
        </w:rPr>
        <w:t xml:space="preserve">Продолжается работа по одному из главных направлений инвестиционного плана - создание индустриального парка в пос. </w:t>
      </w:r>
      <w:proofErr w:type="spellStart"/>
      <w:r w:rsidRPr="008B69C5">
        <w:rPr>
          <w:sz w:val="28"/>
          <w:szCs w:val="28"/>
        </w:rPr>
        <w:t>Новогорный</w:t>
      </w:r>
      <w:proofErr w:type="spellEnd"/>
      <w:r w:rsidRPr="008B69C5">
        <w:rPr>
          <w:sz w:val="28"/>
          <w:szCs w:val="28"/>
        </w:rPr>
        <w:t xml:space="preserve">. Проведены проектно-изыскательские работы, </w:t>
      </w:r>
      <w:r w:rsidR="001A6D06" w:rsidRPr="008B69C5">
        <w:rPr>
          <w:sz w:val="28"/>
          <w:szCs w:val="28"/>
        </w:rPr>
        <w:t xml:space="preserve">выполнен </w:t>
      </w:r>
      <w:r w:rsidRPr="008B69C5">
        <w:rPr>
          <w:sz w:val="28"/>
          <w:szCs w:val="28"/>
        </w:rPr>
        <w:t xml:space="preserve">проект планировки промышленной площадки. Подготовлен проект постановления Правительства РФ о создании в Озерском городском округе территории опережающего </w:t>
      </w:r>
      <w:r w:rsidR="00F83F25" w:rsidRPr="008B69C5">
        <w:rPr>
          <w:sz w:val="28"/>
          <w:szCs w:val="28"/>
        </w:rPr>
        <w:t xml:space="preserve">социально-экономического </w:t>
      </w:r>
      <w:r w:rsidRPr="008B69C5">
        <w:rPr>
          <w:sz w:val="28"/>
          <w:szCs w:val="28"/>
        </w:rPr>
        <w:t>развития.</w:t>
      </w:r>
    </w:p>
    <w:p w:rsidR="002D364C" w:rsidRPr="008B69C5" w:rsidRDefault="002D364C" w:rsidP="001A6D06">
      <w:pPr>
        <w:pStyle w:val="Standard"/>
        <w:spacing w:line="276" w:lineRule="auto"/>
        <w:ind w:firstLine="851"/>
        <w:jc w:val="both"/>
        <w:rPr>
          <w:sz w:val="28"/>
          <w:szCs w:val="28"/>
        </w:rPr>
      </w:pPr>
      <w:r w:rsidRPr="008B69C5">
        <w:rPr>
          <w:sz w:val="28"/>
          <w:szCs w:val="28"/>
        </w:rPr>
        <w:t xml:space="preserve">Осуществляется продвижение инвестиционных проектов, реализуемых на территории Озерского городского округа, </w:t>
      </w:r>
      <w:r w:rsidR="00F83F25" w:rsidRPr="008B69C5">
        <w:rPr>
          <w:sz w:val="28"/>
          <w:szCs w:val="28"/>
        </w:rPr>
        <w:t xml:space="preserve">через их размещение </w:t>
      </w:r>
      <w:r w:rsidRPr="008B69C5">
        <w:rPr>
          <w:sz w:val="28"/>
          <w:szCs w:val="28"/>
        </w:rPr>
        <w:t>в Каталог</w:t>
      </w:r>
      <w:r w:rsidR="00F83F25" w:rsidRPr="008B69C5">
        <w:rPr>
          <w:sz w:val="28"/>
          <w:szCs w:val="28"/>
        </w:rPr>
        <w:t>е</w:t>
      </w:r>
      <w:r w:rsidRPr="008B69C5">
        <w:rPr>
          <w:sz w:val="28"/>
          <w:szCs w:val="28"/>
        </w:rPr>
        <w:t xml:space="preserve"> инвестиционных проектов Челябинской области. </w:t>
      </w:r>
    </w:p>
    <w:p w:rsidR="002D364C" w:rsidRPr="008B69C5" w:rsidRDefault="002D364C" w:rsidP="001A6D06">
      <w:pPr>
        <w:pStyle w:val="Standard"/>
        <w:spacing w:line="276" w:lineRule="auto"/>
        <w:ind w:firstLine="851"/>
        <w:jc w:val="both"/>
        <w:rPr>
          <w:sz w:val="28"/>
          <w:szCs w:val="28"/>
        </w:rPr>
      </w:pPr>
      <w:r w:rsidRPr="008B69C5">
        <w:rPr>
          <w:sz w:val="28"/>
          <w:szCs w:val="28"/>
        </w:rPr>
        <w:t>Ежегодно актуализируется инвестиционный паспорт Оз</w:t>
      </w:r>
      <w:r w:rsidR="00F83F25" w:rsidRPr="008B69C5">
        <w:rPr>
          <w:sz w:val="28"/>
          <w:szCs w:val="28"/>
        </w:rPr>
        <w:t>е</w:t>
      </w:r>
      <w:r w:rsidRPr="008B69C5">
        <w:rPr>
          <w:sz w:val="28"/>
          <w:szCs w:val="28"/>
        </w:rPr>
        <w:t>рского городского округа и размещается на официальном сайте органов местного самоуправления. Информация о свободных земельных участках Оз</w:t>
      </w:r>
      <w:r w:rsidR="00F83F25" w:rsidRPr="008B69C5">
        <w:rPr>
          <w:sz w:val="28"/>
          <w:szCs w:val="28"/>
        </w:rPr>
        <w:t>е</w:t>
      </w:r>
      <w:r w:rsidRPr="008B69C5">
        <w:rPr>
          <w:sz w:val="28"/>
          <w:szCs w:val="28"/>
        </w:rPr>
        <w:t>рского городского округа для целей реализации инвестиционных проектов размещена на сайте Минэкономразвития Челябинской области и на Инвестиционном портале Челябинской области. Информация соответствует текущему состоянию.</w:t>
      </w:r>
    </w:p>
    <w:p w:rsidR="00CF1FAB" w:rsidRPr="008B69C5" w:rsidRDefault="00CF1FAB" w:rsidP="00CF1FAB">
      <w:pPr>
        <w:pStyle w:val="Standard"/>
        <w:spacing w:line="276" w:lineRule="auto"/>
        <w:ind w:firstLine="851"/>
        <w:jc w:val="both"/>
        <w:rPr>
          <w:sz w:val="28"/>
          <w:szCs w:val="28"/>
        </w:rPr>
      </w:pPr>
      <w:r w:rsidRPr="008B69C5">
        <w:rPr>
          <w:sz w:val="28"/>
          <w:szCs w:val="28"/>
        </w:rPr>
        <w:t>В качестве примера предпринимательской активности в условиях созданного в Озерском городском округе благоприятного инвестиционного климата служит запуск осенью 2017 года производства на АО «Озерский спиртоводочный завод».</w:t>
      </w:r>
    </w:p>
    <w:p w:rsidR="00611906" w:rsidRPr="008B69C5" w:rsidRDefault="00CF1FAB" w:rsidP="00CF1FAB">
      <w:pPr>
        <w:pStyle w:val="Standard"/>
        <w:spacing w:line="276" w:lineRule="auto"/>
        <w:ind w:firstLine="851"/>
        <w:jc w:val="both"/>
        <w:rPr>
          <w:sz w:val="28"/>
          <w:szCs w:val="28"/>
        </w:rPr>
      </w:pPr>
      <w:r w:rsidRPr="008B69C5">
        <w:rPr>
          <w:sz w:val="28"/>
          <w:szCs w:val="28"/>
        </w:rPr>
        <w:lastRenderedPageBreak/>
        <w:t xml:space="preserve">В </w:t>
      </w:r>
      <w:r w:rsidR="00611906" w:rsidRPr="008B69C5">
        <w:rPr>
          <w:sz w:val="28"/>
          <w:szCs w:val="28"/>
        </w:rPr>
        <w:t>своем</w:t>
      </w:r>
      <w:r w:rsidRPr="008B69C5">
        <w:rPr>
          <w:sz w:val="28"/>
          <w:szCs w:val="28"/>
        </w:rPr>
        <w:t xml:space="preserve"> сегменте «Озерский спиртоводочный завод» - единственный производитель в Челябинской области и один из двух во всем Уральском федеральном округе. На предприятии уже трудоустроено 60 квалифицированных специалистов, ведется прием на рабочие места </w:t>
      </w:r>
      <w:r w:rsidR="00611906" w:rsidRPr="008B69C5">
        <w:rPr>
          <w:sz w:val="28"/>
          <w:szCs w:val="28"/>
        </w:rPr>
        <w:t>с</w:t>
      </w:r>
      <w:r w:rsidRPr="008B69C5">
        <w:rPr>
          <w:sz w:val="28"/>
          <w:szCs w:val="28"/>
        </w:rPr>
        <w:t xml:space="preserve"> широки</w:t>
      </w:r>
      <w:r w:rsidR="00611906" w:rsidRPr="008B69C5">
        <w:rPr>
          <w:sz w:val="28"/>
          <w:szCs w:val="28"/>
        </w:rPr>
        <w:t>м</w:t>
      </w:r>
      <w:r w:rsidRPr="008B69C5">
        <w:rPr>
          <w:sz w:val="28"/>
          <w:szCs w:val="28"/>
        </w:rPr>
        <w:t xml:space="preserve"> спектр</w:t>
      </w:r>
      <w:r w:rsidR="00611906" w:rsidRPr="008B69C5">
        <w:rPr>
          <w:sz w:val="28"/>
          <w:szCs w:val="28"/>
        </w:rPr>
        <w:t>ом</w:t>
      </w:r>
      <w:r w:rsidRPr="008B69C5">
        <w:rPr>
          <w:sz w:val="28"/>
          <w:szCs w:val="28"/>
        </w:rPr>
        <w:t xml:space="preserve"> вакансий</w:t>
      </w:r>
      <w:r w:rsidR="00611906" w:rsidRPr="008B69C5">
        <w:rPr>
          <w:sz w:val="28"/>
          <w:szCs w:val="28"/>
        </w:rPr>
        <w:t>.</w:t>
      </w:r>
      <w:r w:rsidR="0003174B" w:rsidRPr="008B69C5">
        <w:rPr>
          <w:sz w:val="28"/>
          <w:szCs w:val="28"/>
        </w:rPr>
        <w:t xml:space="preserve"> </w:t>
      </w:r>
      <w:r w:rsidR="00611906" w:rsidRPr="008B69C5">
        <w:rPr>
          <w:sz w:val="28"/>
          <w:szCs w:val="28"/>
        </w:rPr>
        <w:t>П</w:t>
      </w:r>
      <w:r w:rsidRPr="008B69C5">
        <w:rPr>
          <w:sz w:val="28"/>
          <w:szCs w:val="28"/>
        </w:rPr>
        <w:t>ланируем</w:t>
      </w:r>
      <w:r w:rsidR="00611906" w:rsidRPr="008B69C5">
        <w:rPr>
          <w:sz w:val="28"/>
          <w:szCs w:val="28"/>
        </w:rPr>
        <w:t>ые показатели</w:t>
      </w:r>
      <w:r w:rsidRPr="008B69C5">
        <w:rPr>
          <w:sz w:val="28"/>
          <w:szCs w:val="28"/>
        </w:rPr>
        <w:t xml:space="preserve"> после выхода на </w:t>
      </w:r>
      <w:r w:rsidR="00611906" w:rsidRPr="008B69C5">
        <w:rPr>
          <w:sz w:val="28"/>
          <w:szCs w:val="28"/>
        </w:rPr>
        <w:t>проектную</w:t>
      </w:r>
      <w:r w:rsidRPr="008B69C5">
        <w:rPr>
          <w:sz w:val="28"/>
          <w:szCs w:val="28"/>
        </w:rPr>
        <w:t xml:space="preserve"> мощность</w:t>
      </w:r>
      <w:r w:rsidR="00611906" w:rsidRPr="008B69C5">
        <w:rPr>
          <w:sz w:val="28"/>
          <w:szCs w:val="28"/>
        </w:rPr>
        <w:t>:</w:t>
      </w:r>
    </w:p>
    <w:p w:rsidR="00611906" w:rsidRPr="008B69C5" w:rsidRDefault="00611906" w:rsidP="00CF1FAB">
      <w:pPr>
        <w:pStyle w:val="Standard"/>
        <w:spacing w:line="276" w:lineRule="auto"/>
        <w:ind w:firstLine="851"/>
        <w:jc w:val="both"/>
        <w:rPr>
          <w:sz w:val="28"/>
          <w:szCs w:val="28"/>
        </w:rPr>
      </w:pPr>
      <w:r w:rsidRPr="008B69C5">
        <w:rPr>
          <w:sz w:val="28"/>
          <w:szCs w:val="28"/>
        </w:rPr>
        <w:t xml:space="preserve">численность персонала - </w:t>
      </w:r>
      <w:r w:rsidR="00CF1FAB" w:rsidRPr="008B69C5">
        <w:rPr>
          <w:sz w:val="28"/>
          <w:szCs w:val="28"/>
        </w:rPr>
        <w:t xml:space="preserve">190 </w:t>
      </w:r>
      <w:r w:rsidRPr="008B69C5">
        <w:rPr>
          <w:sz w:val="28"/>
          <w:szCs w:val="28"/>
        </w:rPr>
        <w:t>единиц,</w:t>
      </w:r>
    </w:p>
    <w:p w:rsidR="00CF1FAB" w:rsidRPr="008B69C5" w:rsidRDefault="00CF1FAB" w:rsidP="00CF1FAB">
      <w:pPr>
        <w:pStyle w:val="Standard"/>
        <w:spacing w:line="276" w:lineRule="auto"/>
        <w:ind w:firstLine="851"/>
        <w:jc w:val="both"/>
        <w:rPr>
          <w:sz w:val="28"/>
          <w:szCs w:val="28"/>
        </w:rPr>
      </w:pPr>
      <w:r w:rsidRPr="008B69C5">
        <w:rPr>
          <w:sz w:val="28"/>
          <w:szCs w:val="28"/>
        </w:rPr>
        <w:t>средняя заработная плата</w:t>
      </w:r>
      <w:r w:rsidR="0003174B" w:rsidRPr="008B69C5">
        <w:rPr>
          <w:sz w:val="28"/>
          <w:szCs w:val="28"/>
        </w:rPr>
        <w:t xml:space="preserve"> </w:t>
      </w:r>
      <w:r w:rsidRPr="008B69C5">
        <w:rPr>
          <w:sz w:val="28"/>
          <w:szCs w:val="28"/>
        </w:rPr>
        <w:t>– более 34 тысяч рублей в месяц</w:t>
      </w:r>
      <w:r w:rsidR="00611906" w:rsidRPr="008B69C5">
        <w:rPr>
          <w:sz w:val="28"/>
          <w:szCs w:val="28"/>
        </w:rPr>
        <w:t>,</w:t>
      </w:r>
    </w:p>
    <w:p w:rsidR="00CF1FAB" w:rsidRPr="008B69C5" w:rsidRDefault="00CF1FAB" w:rsidP="00CF1FAB">
      <w:pPr>
        <w:pStyle w:val="Standard"/>
        <w:spacing w:line="276" w:lineRule="auto"/>
        <w:ind w:firstLine="851"/>
        <w:jc w:val="both"/>
        <w:rPr>
          <w:sz w:val="28"/>
          <w:szCs w:val="28"/>
        </w:rPr>
      </w:pPr>
      <w:r w:rsidRPr="008B69C5">
        <w:rPr>
          <w:sz w:val="28"/>
          <w:szCs w:val="28"/>
        </w:rPr>
        <w:t>ежегодн</w:t>
      </w:r>
      <w:r w:rsidR="00611906" w:rsidRPr="008B69C5">
        <w:rPr>
          <w:sz w:val="28"/>
          <w:szCs w:val="28"/>
        </w:rPr>
        <w:t>ые</w:t>
      </w:r>
      <w:r w:rsidRPr="008B69C5">
        <w:rPr>
          <w:sz w:val="28"/>
          <w:szCs w:val="28"/>
        </w:rPr>
        <w:t xml:space="preserve"> отчисл</w:t>
      </w:r>
      <w:r w:rsidR="00611906" w:rsidRPr="008B69C5">
        <w:rPr>
          <w:sz w:val="28"/>
          <w:szCs w:val="28"/>
        </w:rPr>
        <w:t>ения</w:t>
      </w:r>
      <w:r w:rsidRPr="008B69C5">
        <w:rPr>
          <w:sz w:val="28"/>
          <w:szCs w:val="28"/>
        </w:rPr>
        <w:t xml:space="preserve"> в бюджеты различных уровней более 1,5 млрд. рублей акцизов и более 230 млн. рублей прочих налогов и сборов.</w:t>
      </w:r>
    </w:p>
    <w:p w:rsidR="008B75AE" w:rsidRPr="008B69C5"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rsidP="00296DBB">
            <w:pPr>
              <w:pStyle w:val="Standard"/>
              <w:jc w:val="center"/>
            </w:pPr>
            <w:r w:rsidRPr="008B69C5">
              <w:rPr>
                <w:b/>
                <w:sz w:val="24"/>
                <w:szCs w:val="24"/>
              </w:rPr>
              <w:t>ТРУД</w:t>
            </w:r>
            <w:r w:rsidR="00296DBB" w:rsidRPr="008B69C5">
              <w:rPr>
                <w:b/>
                <w:sz w:val="24"/>
                <w:szCs w:val="24"/>
              </w:rPr>
              <w:t>,</w:t>
            </w:r>
            <w:r w:rsidRPr="008B69C5">
              <w:rPr>
                <w:b/>
                <w:sz w:val="24"/>
                <w:szCs w:val="24"/>
              </w:rPr>
              <w:t xml:space="preserve"> ЗАНЯТОСТЬ</w:t>
            </w:r>
            <w:r w:rsidR="00296DBB" w:rsidRPr="008B69C5">
              <w:rPr>
                <w:b/>
                <w:sz w:val="24"/>
                <w:szCs w:val="24"/>
              </w:rPr>
              <w:t xml:space="preserve"> И ЗАРАБОТНАЯ ПЛАТА</w:t>
            </w:r>
          </w:p>
        </w:tc>
      </w:tr>
    </w:tbl>
    <w:p w:rsidR="002D364C" w:rsidRPr="008B69C5" w:rsidRDefault="002D364C" w:rsidP="00F83F25">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Одним из определяющих факторов, влияющих на уровень жизни населения, является размер заработной платы работающих.</w:t>
      </w:r>
    </w:p>
    <w:p w:rsidR="002D364C" w:rsidRPr="008B69C5" w:rsidRDefault="002D364C" w:rsidP="00F83F25">
      <w:pPr>
        <w:spacing w:after="0" w:line="276" w:lineRule="auto"/>
        <w:ind w:firstLine="851"/>
        <w:jc w:val="both"/>
        <w:rPr>
          <w:rFonts w:ascii="Times New Roman" w:eastAsia="Calibri" w:hAnsi="Times New Roman" w:cs="Times New Roman"/>
          <w:sz w:val="28"/>
          <w:szCs w:val="28"/>
        </w:rPr>
      </w:pPr>
      <w:r w:rsidRPr="008B69C5">
        <w:rPr>
          <w:rFonts w:ascii="Times New Roman" w:hAnsi="Times New Roman" w:cs="Times New Roman"/>
          <w:sz w:val="28"/>
          <w:szCs w:val="28"/>
        </w:rPr>
        <w:t>В 2017 году среднемесячная зарплата в крупных и средних организациях округа сложилась в размере 42,4 тыс. рублей (105,5% к 2016 г.), э</w:t>
      </w:r>
      <w:r w:rsidRPr="008B69C5">
        <w:rPr>
          <w:rFonts w:ascii="Times New Roman" w:eastAsia="Calibri" w:hAnsi="Times New Roman" w:cs="Times New Roman"/>
          <w:sz w:val="28"/>
          <w:szCs w:val="28"/>
        </w:rPr>
        <w:t xml:space="preserve">то один из самых высоких показателей в Челябинской области. Средняя заработная плата по </w:t>
      </w:r>
      <w:r w:rsidR="00F83F25" w:rsidRPr="008B69C5">
        <w:rPr>
          <w:rFonts w:ascii="Times New Roman" w:eastAsia="Calibri" w:hAnsi="Times New Roman" w:cs="Times New Roman"/>
          <w:sz w:val="28"/>
          <w:szCs w:val="28"/>
        </w:rPr>
        <w:t xml:space="preserve">Челябинской области </w:t>
      </w:r>
      <w:r w:rsidRPr="008B69C5">
        <w:rPr>
          <w:rFonts w:ascii="Times New Roman" w:eastAsia="Calibri" w:hAnsi="Times New Roman" w:cs="Times New Roman"/>
          <w:sz w:val="28"/>
          <w:szCs w:val="28"/>
        </w:rPr>
        <w:t>за отчетный год составила 34,8 тыс. рублей.</w:t>
      </w:r>
    </w:p>
    <w:p w:rsidR="002D364C" w:rsidRPr="008B69C5" w:rsidRDefault="002D364C" w:rsidP="00F83F25">
      <w:pPr>
        <w:widowControl/>
        <w:spacing w:after="0" w:line="276" w:lineRule="auto"/>
        <w:ind w:firstLine="851"/>
        <w:jc w:val="both"/>
        <w:rPr>
          <w:rFonts w:ascii="Times New Roman" w:eastAsia="Calibri" w:hAnsi="Times New Roman" w:cs="Times New Roman"/>
          <w:sz w:val="28"/>
          <w:szCs w:val="28"/>
        </w:rPr>
      </w:pPr>
      <w:r w:rsidRPr="008B69C5">
        <w:rPr>
          <w:rFonts w:ascii="Times New Roman" w:eastAsia="Calibri" w:hAnsi="Times New Roman" w:cs="Times New Roman"/>
          <w:sz w:val="28"/>
          <w:szCs w:val="28"/>
        </w:rPr>
        <w:t>Численность занятого населения Озерского городского округа к концу 2017 года составила 39,0 тыс. чел</w:t>
      </w:r>
      <w:r w:rsidR="00F83F25" w:rsidRPr="008B69C5">
        <w:rPr>
          <w:rFonts w:ascii="Times New Roman" w:eastAsia="Calibri" w:hAnsi="Times New Roman" w:cs="Times New Roman"/>
          <w:sz w:val="28"/>
          <w:szCs w:val="28"/>
        </w:rPr>
        <w:t>овек</w:t>
      </w:r>
      <w:r w:rsidRPr="008B69C5">
        <w:rPr>
          <w:rFonts w:ascii="Times New Roman" w:eastAsia="Calibri" w:hAnsi="Times New Roman" w:cs="Times New Roman"/>
          <w:sz w:val="28"/>
          <w:szCs w:val="28"/>
        </w:rPr>
        <w:t xml:space="preserve">, </w:t>
      </w:r>
      <w:r w:rsidR="00F83F25" w:rsidRPr="008B69C5">
        <w:rPr>
          <w:rFonts w:ascii="Times New Roman" w:eastAsia="Calibri" w:hAnsi="Times New Roman" w:cs="Times New Roman"/>
          <w:sz w:val="28"/>
          <w:szCs w:val="28"/>
        </w:rPr>
        <w:t xml:space="preserve">из которых </w:t>
      </w:r>
      <w:r w:rsidRPr="008B69C5">
        <w:rPr>
          <w:rFonts w:ascii="Times New Roman" w:eastAsia="Calibri" w:hAnsi="Times New Roman" w:cs="Times New Roman"/>
          <w:sz w:val="28"/>
          <w:szCs w:val="28"/>
        </w:rPr>
        <w:t>68,0% - работники крупных и средних организаций. Доля работников ФГУП ПО «Маяк» в общей численности занятого населения округа достигла 32%.</w:t>
      </w:r>
    </w:p>
    <w:p w:rsidR="002D364C" w:rsidRPr="008B69C5" w:rsidRDefault="002D364C" w:rsidP="00F83F25">
      <w:pPr>
        <w:widowControl/>
        <w:spacing w:after="0" w:line="276" w:lineRule="auto"/>
        <w:ind w:firstLine="851"/>
        <w:jc w:val="both"/>
        <w:rPr>
          <w:rFonts w:ascii="Times New Roman" w:eastAsia="Times New Roman" w:hAnsi="Times New Roman" w:cs="Times New Roman"/>
          <w:sz w:val="28"/>
          <w:szCs w:val="28"/>
          <w:lang w:eastAsia="zh-CN"/>
        </w:rPr>
      </w:pPr>
      <w:r w:rsidRPr="008B69C5">
        <w:rPr>
          <w:rFonts w:ascii="Times New Roman" w:eastAsia="Times New Roman" w:hAnsi="Times New Roman" w:cs="Times New Roman"/>
          <w:sz w:val="28"/>
          <w:szCs w:val="28"/>
          <w:lang w:eastAsia="zh-CN"/>
        </w:rPr>
        <w:t>Количество безработных, состоящих на регистрационном учете в Центре занятости населения на конец года составило 612 человек, это 76,5% к уровню 2016 года. Уровень безработицы снизился на 0,5% и достиг 1,5%.</w:t>
      </w:r>
      <w:r w:rsidR="00E67B18" w:rsidRPr="008B69C5">
        <w:rPr>
          <w:rFonts w:ascii="Times New Roman" w:eastAsia="Times New Roman" w:hAnsi="Times New Roman" w:cs="Times New Roman"/>
          <w:sz w:val="28"/>
          <w:szCs w:val="28"/>
          <w:lang w:eastAsia="zh-CN"/>
        </w:rPr>
        <w:t xml:space="preserve"> </w:t>
      </w:r>
      <w:r w:rsidR="00E67B18" w:rsidRPr="008B69C5">
        <w:rPr>
          <w:rFonts w:ascii="Times New Roman" w:hAnsi="Times New Roman" w:cs="Times New Roman"/>
          <w:sz w:val="28"/>
          <w:szCs w:val="28"/>
        </w:rPr>
        <w:t>Наша основная задача – сохранить наметившиеся положительные тенденции по показателям занятости.</w:t>
      </w:r>
    </w:p>
    <w:p w:rsidR="006D2C2A" w:rsidRPr="008B69C5" w:rsidRDefault="006D2C2A" w:rsidP="006D2C2A">
      <w:pPr>
        <w:widowControl/>
        <w:spacing w:after="0" w:line="240" w:lineRule="auto"/>
        <w:rPr>
          <w:rFonts w:ascii="Times New Roman" w:eastAsia="Times New Roman" w:hAnsi="Times New Roman" w:cs="Times New Roman"/>
          <w:sz w:val="24"/>
          <w:szCs w:val="24"/>
          <w:lang w:eastAsia="zh-CN"/>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ДЕЯТЕЛЬНОСТЬ МУНИЦИПАЛЬНЫХ УНИТАРНЫХ ПРЕДПРИЯТИЙ</w:t>
            </w:r>
          </w:p>
        </w:tc>
      </w:tr>
    </w:tbl>
    <w:p w:rsidR="008B75AE" w:rsidRPr="008B69C5" w:rsidRDefault="008B75AE">
      <w:pPr>
        <w:pStyle w:val="21"/>
        <w:ind w:firstLine="567"/>
        <w:jc w:val="both"/>
        <w:rPr>
          <w:sz w:val="24"/>
          <w:szCs w:val="24"/>
        </w:rPr>
      </w:pPr>
    </w:p>
    <w:p w:rsidR="002D364C" w:rsidRPr="008B69C5" w:rsidRDefault="002D364C" w:rsidP="00F83F25">
      <w:pPr>
        <w:widowControl/>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За отчетный период 4 унитарных предприятия получили убытки от основной деятельности.</w:t>
      </w:r>
    </w:p>
    <w:p w:rsidR="002D364C" w:rsidRPr="008B69C5" w:rsidRDefault="002D364C" w:rsidP="00F83F25">
      <w:pPr>
        <w:widowControl/>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Прибыль от реализации работ (услуг) по основным видам деятельности получили 7 муниципальных предприятий.</w:t>
      </w:r>
    </w:p>
    <w:p w:rsidR="002D364C" w:rsidRPr="008B69C5" w:rsidRDefault="002D364C" w:rsidP="00F83F25">
      <w:pPr>
        <w:widowControl/>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Стабильно рентабельные результаты показывают МУП «Торговый ряд», МЖКП «ЖКУ», МУП «Память».</w:t>
      </w:r>
    </w:p>
    <w:p w:rsidR="002D364C" w:rsidRPr="008B69C5" w:rsidRDefault="002D364C" w:rsidP="00F83F25">
      <w:pPr>
        <w:widowControl/>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МУП «Лоск», МУП «ДЕЗ», МУП «Урал» и МУП «Санаторий «Дальняя Дача» по сравнению с 2016 годом улучшили финансовый результат, получение прибыли позволило им пополнить ряды рентабельных унитарных предприятий.</w:t>
      </w:r>
    </w:p>
    <w:p w:rsidR="002D364C" w:rsidRPr="008B69C5" w:rsidRDefault="002D364C" w:rsidP="00F83F25">
      <w:pPr>
        <w:widowControl/>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В 2017 году в бюджет округа унитарными предприятиями перечислена часть прибыли за предыдущий год в размере 2,95 миллионов рублей (средний процент составил 57 вместо минимально установленного 50). </w:t>
      </w:r>
    </w:p>
    <w:p w:rsidR="002D364C" w:rsidRPr="008B69C5" w:rsidRDefault="002D364C" w:rsidP="00F83F25">
      <w:pPr>
        <w:widowControl/>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lastRenderedPageBreak/>
        <w:t xml:space="preserve">Среднесписочная численность работающих в муниципальных унитарных предприятиях составила 1 765 человек. </w:t>
      </w:r>
    </w:p>
    <w:p w:rsidR="002D364C" w:rsidRPr="008B69C5" w:rsidRDefault="002D364C" w:rsidP="00F83F25">
      <w:pPr>
        <w:widowControl/>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 xml:space="preserve">Среднемесячная начисленная заработная плата за отчетный период составила 18 031 рубль, что на 2,3% выше среднемесячной заработной платы за аналогичный период 2016 года. </w:t>
      </w:r>
    </w:p>
    <w:p w:rsidR="006D2C2A" w:rsidRPr="008B69C5" w:rsidRDefault="002D364C" w:rsidP="00F83F25">
      <w:pPr>
        <w:widowControl/>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Тарифные ставки (оклады) в 2017 году проиндексированы на 3 муниципальных предприятиях в пределах средств, предусмотренных тарифными решениями.</w:t>
      </w:r>
    </w:p>
    <w:p w:rsidR="008B75AE" w:rsidRPr="008B69C5"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ПРЕДУПРЕЖДЕНИЕ И ЛИКВИДАЦИЯ ЧРЕЗВЫЧАЙНЫХ СИТУАЦИЙ. СЛУЖБА СПАСЕНИЯ</w:t>
            </w:r>
          </w:p>
        </w:tc>
      </w:tr>
    </w:tbl>
    <w:p w:rsidR="008B75AE" w:rsidRPr="008B69C5" w:rsidRDefault="008B75AE">
      <w:pPr>
        <w:pStyle w:val="Standard"/>
        <w:ind w:firstLine="360"/>
        <w:jc w:val="both"/>
        <w:rPr>
          <w:sz w:val="24"/>
          <w:szCs w:val="24"/>
        </w:rPr>
      </w:pPr>
    </w:p>
    <w:p w:rsidR="00BB6763" w:rsidRPr="008B69C5" w:rsidRDefault="00BB6763" w:rsidP="001D4052">
      <w:pPr>
        <w:spacing w:after="0" w:line="276" w:lineRule="auto"/>
        <w:ind w:firstLine="851"/>
        <w:contextualSpacing/>
        <w:jc w:val="both"/>
        <w:rPr>
          <w:rFonts w:ascii="Times New Roman" w:hAnsi="Times New Roman" w:cs="Times New Roman"/>
          <w:spacing w:val="-1"/>
          <w:sz w:val="28"/>
          <w:szCs w:val="28"/>
        </w:rPr>
      </w:pPr>
      <w:r w:rsidRPr="008B69C5">
        <w:rPr>
          <w:rFonts w:ascii="Times New Roman" w:hAnsi="Times New Roman" w:cs="Times New Roman"/>
          <w:sz w:val="28"/>
          <w:szCs w:val="28"/>
        </w:rPr>
        <w:t xml:space="preserve">В соответствии с планом работы на 2017 год, специалистами Управления по делам ГО и ЧС администрации Озерского городского округа проведена работа по подготовке и участию в </w:t>
      </w:r>
      <w:r w:rsidRPr="008B69C5">
        <w:rPr>
          <w:rFonts w:ascii="Times New Roman" w:hAnsi="Times New Roman" w:cs="Times New Roman"/>
          <w:spacing w:val="-1"/>
          <w:sz w:val="28"/>
          <w:szCs w:val="28"/>
        </w:rPr>
        <w:t>проведении:</w:t>
      </w:r>
    </w:p>
    <w:p w:rsidR="00BB6763" w:rsidRPr="008B69C5" w:rsidRDefault="00BB6763"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марте командно-штабной тренировки с органами управления муниципального звена Челябинской областной подсистемы РСЧС и ГО, КЧС и ОПБ по теме: «Работа органов управления муниципального звена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(весенний паводок);</w:t>
      </w:r>
    </w:p>
    <w:p w:rsidR="00BB6763" w:rsidRPr="008B69C5" w:rsidRDefault="00BB6763" w:rsidP="001D4052">
      <w:pPr>
        <w:tabs>
          <w:tab w:val="center" w:pos="4153"/>
          <w:tab w:val="right" w:pos="8306"/>
        </w:tabs>
        <w:spacing w:after="0" w:line="276" w:lineRule="auto"/>
        <w:ind w:right="71"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апреле командно-штабной тренировки с органами управления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лесные пожары;</w:t>
      </w:r>
    </w:p>
    <w:p w:rsidR="00BB6763" w:rsidRPr="008B69C5" w:rsidRDefault="00BB6763" w:rsidP="001D4052">
      <w:pPr>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сентябре командно-штабной тренировки с органами управления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аварии на объектах ЖКХ;</w:t>
      </w:r>
    </w:p>
    <w:p w:rsidR="00BB6763" w:rsidRPr="008B69C5" w:rsidRDefault="00BB6763" w:rsidP="001D4052">
      <w:pPr>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октябре командно-штабного учения с органами управления РСЧС и ГО по теме: «Организация работ по управлению звеном РСЧС при угрозе и возникновении ЧС природного и техногенного характера. Организация управления переводом ГО на военное время в условиях применения противником современных средств поражения» в ходе проведения Всероссийской тренировки по гражданской обороне.</w:t>
      </w:r>
    </w:p>
    <w:p w:rsidR="00BB6763" w:rsidRPr="008B69C5" w:rsidRDefault="00BB6763"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ходе командно-штабных тренировок и учений отработаны вопросы организации управления при проведении аварийно-восстановительных работ, </w:t>
      </w:r>
      <w:r w:rsidRPr="008B69C5">
        <w:rPr>
          <w:rFonts w:ascii="Times New Roman" w:hAnsi="Times New Roman" w:cs="Times New Roman"/>
          <w:sz w:val="28"/>
          <w:szCs w:val="28"/>
        </w:rPr>
        <w:lastRenderedPageBreak/>
        <w:t xml:space="preserve">связанных с возможными последствиями весеннего паводка, при возникновении лесных пожаров, а также при возникновении ЧС на объектах ЖКХ. </w:t>
      </w:r>
    </w:p>
    <w:p w:rsidR="00E7601D" w:rsidRPr="008B69C5" w:rsidRDefault="00BB6763"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По результатам проведенных тренировок и учений в организации направлены запросы по уточнению сил и средств, а также даны рекомендации по </w:t>
      </w:r>
      <w:r w:rsidR="00E7601D" w:rsidRPr="008B69C5">
        <w:rPr>
          <w:rFonts w:ascii="Times New Roman" w:hAnsi="Times New Roman" w:cs="Times New Roman"/>
          <w:sz w:val="28"/>
          <w:szCs w:val="28"/>
        </w:rPr>
        <w:t>корректировке имеющихся планов.</w:t>
      </w:r>
    </w:p>
    <w:p w:rsidR="00BB6763" w:rsidRPr="008B69C5" w:rsidRDefault="00BB6763" w:rsidP="001D4052">
      <w:pPr>
        <w:tabs>
          <w:tab w:val="left" w:pos="0"/>
        </w:tabs>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На основании распоряжения ГУ МЧС России по Челябинской области, в соответствии с требованиями Приказа МЧС России от 16.02.2012г. № 70, специалистами Управления по делам ГО и ЧС администрации переработан, согласован с Главным управлением МЧС России по Челябинской области и утвержден «План эвакуации» (приложение к плану гражданской обороны и защиты населения Озерского городского округа). </w:t>
      </w:r>
    </w:p>
    <w:p w:rsidR="00BB6763" w:rsidRPr="008B69C5" w:rsidRDefault="00BB6763" w:rsidP="001D4052">
      <w:pPr>
        <w:tabs>
          <w:tab w:val="left" w:pos="0"/>
        </w:tabs>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Проведены тренировки по развертыванию Сборных эвакуационных пунктов Озерского городского округа: - СЭП № 11; СЭП № 14.</w:t>
      </w:r>
    </w:p>
    <w:p w:rsidR="00BB6763" w:rsidRPr="008B69C5" w:rsidRDefault="00BB6763" w:rsidP="001D4052">
      <w:pPr>
        <w:pStyle w:val="a5"/>
        <w:snapToGrid w:val="0"/>
        <w:spacing w:line="276" w:lineRule="auto"/>
        <w:ind w:firstLine="851"/>
        <w:contextualSpacing/>
        <w:jc w:val="both"/>
        <w:rPr>
          <w:sz w:val="28"/>
          <w:szCs w:val="28"/>
        </w:rPr>
      </w:pPr>
      <w:r w:rsidRPr="008B69C5">
        <w:rPr>
          <w:sz w:val="28"/>
          <w:szCs w:val="28"/>
        </w:rPr>
        <w:t xml:space="preserve">С администрацией этих эвакуационных пунктов проведены инструкторско-методические занятия. </w:t>
      </w:r>
    </w:p>
    <w:p w:rsidR="00BB6763" w:rsidRPr="008B69C5" w:rsidRDefault="00BB6763"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Организовано проведение на территории Озерского городского округа</w:t>
      </w:r>
      <w:r w:rsidR="001D4052" w:rsidRPr="008B69C5">
        <w:rPr>
          <w:rFonts w:ascii="Times New Roman" w:hAnsi="Times New Roman" w:cs="Times New Roman"/>
          <w:sz w:val="28"/>
          <w:szCs w:val="28"/>
        </w:rPr>
        <w:t xml:space="preserve"> следующих мероприятий</w:t>
      </w:r>
      <w:r w:rsidRPr="008B69C5">
        <w:rPr>
          <w:rFonts w:ascii="Times New Roman" w:hAnsi="Times New Roman" w:cs="Times New Roman"/>
          <w:sz w:val="28"/>
          <w:szCs w:val="28"/>
        </w:rPr>
        <w:t xml:space="preserve">: «Месячник безопасности на водных объектах»; «Месячника безопасности детей»; «Месячника гражданской защиты». </w:t>
      </w:r>
    </w:p>
    <w:p w:rsidR="00BB6763" w:rsidRPr="008B69C5" w:rsidRDefault="00BB6763" w:rsidP="001D4052">
      <w:pPr>
        <w:spacing w:after="0" w:line="276" w:lineRule="auto"/>
        <w:ind w:firstLine="851"/>
        <w:contextualSpacing/>
        <w:jc w:val="both"/>
        <w:rPr>
          <w:rFonts w:ascii="Times New Roman" w:hAnsi="Times New Roman" w:cs="Times New Roman"/>
          <w:spacing w:val="-1"/>
          <w:sz w:val="28"/>
          <w:szCs w:val="28"/>
        </w:rPr>
      </w:pPr>
      <w:r w:rsidRPr="008B69C5">
        <w:rPr>
          <w:rFonts w:ascii="Times New Roman" w:hAnsi="Times New Roman" w:cs="Times New Roman"/>
          <w:sz w:val="28"/>
          <w:szCs w:val="28"/>
        </w:rPr>
        <w:t>Управление по делам ГО и ЧС приняло участие в подготовке объектовых тренировок в общеобразовательных учреждениях и учреждениях начального, среднего и высшего профессионального образования по теме: «Действия руководителя, преподавательского состава, учащихся образовательных учреждений при проведении эвакуации при угрозе и возникновении ЧС» в ходе «Месячника безопасности детей», и в контроле их проведения</w:t>
      </w:r>
      <w:r w:rsidRPr="008B69C5">
        <w:rPr>
          <w:rFonts w:ascii="Times New Roman" w:hAnsi="Times New Roman" w:cs="Times New Roman"/>
          <w:spacing w:val="-1"/>
          <w:sz w:val="28"/>
          <w:szCs w:val="28"/>
        </w:rPr>
        <w:t>. По результатам контроля всем руководителям образовательных учреждений даны рекомендации.</w:t>
      </w:r>
    </w:p>
    <w:p w:rsidR="00BB6763" w:rsidRPr="008B69C5" w:rsidRDefault="00BB6763"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Проведен комплекс мероприятий по подготовке городских пляжей, пляжей ЗДОЛ, МСЛШ им. Ю.А. Гагарина к купальному сезону и их комиссионная приемка.</w:t>
      </w:r>
    </w:p>
    <w:p w:rsidR="00BB6763" w:rsidRPr="008B69C5" w:rsidRDefault="00BB6763"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апреле - ноябре - проведен смотр-конкурс на лучшее содержание и использование защитных сооружений гражданской обороны, результаты направлены в Главное управление МЧС России по Челябинской области. </w:t>
      </w:r>
    </w:p>
    <w:p w:rsidR="00BB6763" w:rsidRPr="008B69C5" w:rsidRDefault="001D4052" w:rsidP="001D4052">
      <w:pPr>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Озерский городской округ принял </w:t>
      </w:r>
      <w:r w:rsidR="00BB6763" w:rsidRPr="008B69C5">
        <w:rPr>
          <w:rFonts w:ascii="Times New Roman" w:hAnsi="Times New Roman" w:cs="Times New Roman"/>
          <w:sz w:val="28"/>
          <w:szCs w:val="28"/>
        </w:rPr>
        <w:t xml:space="preserve">участие в технической проверке комплексной системы экстренного оповещения населения, региональной автоматизированной системы централизованного оповещения (РАСЦО) ГО Челябинской области без запуска </w:t>
      </w:r>
      <w:proofErr w:type="spellStart"/>
      <w:r w:rsidR="00BB6763" w:rsidRPr="008B69C5">
        <w:rPr>
          <w:rFonts w:ascii="Times New Roman" w:hAnsi="Times New Roman" w:cs="Times New Roman"/>
          <w:sz w:val="28"/>
          <w:szCs w:val="28"/>
        </w:rPr>
        <w:t>электросирен</w:t>
      </w:r>
      <w:proofErr w:type="spellEnd"/>
      <w:r w:rsidR="00BB6763" w:rsidRPr="008B69C5">
        <w:rPr>
          <w:rFonts w:ascii="Times New Roman" w:hAnsi="Times New Roman" w:cs="Times New Roman"/>
          <w:sz w:val="28"/>
          <w:szCs w:val="28"/>
        </w:rPr>
        <w:t>.</w:t>
      </w:r>
    </w:p>
    <w:p w:rsidR="00BB6763" w:rsidRPr="008B69C5" w:rsidRDefault="00BB6763" w:rsidP="001D4052">
      <w:pPr>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Основными задачами в 2018 году являются:</w:t>
      </w:r>
    </w:p>
    <w:p w:rsidR="00BB6763" w:rsidRPr="008B69C5" w:rsidRDefault="00BB6763" w:rsidP="001D4052">
      <w:pPr>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работа по совершенствованию нормативно-правовой базы Озерского городского округа по вопросам ГО и ЧС;</w:t>
      </w:r>
    </w:p>
    <w:p w:rsidR="00BB6763" w:rsidRPr="008B69C5" w:rsidRDefault="00BB6763" w:rsidP="001D4052">
      <w:pPr>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дальнейшее совершенствование обучения работающего и неработающего населения Озерского городского округа, подготовка населения к </w:t>
      </w:r>
      <w:r w:rsidRPr="008B69C5">
        <w:rPr>
          <w:rFonts w:ascii="Times New Roman" w:hAnsi="Times New Roman" w:cs="Times New Roman"/>
          <w:sz w:val="28"/>
          <w:szCs w:val="28"/>
        </w:rPr>
        <w:lastRenderedPageBreak/>
        <w:t>действиям при угрозе и возникновении чрезвычайных ситуаций;</w:t>
      </w:r>
    </w:p>
    <w:p w:rsidR="00BB6763" w:rsidRPr="008B69C5" w:rsidRDefault="00BB6763" w:rsidP="001D4052">
      <w:pPr>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совершенствование системы управления гражданской обороной, систем оповещения и информирования населения об опасностях, возникающих при военных конфликтах и чрезвычайных ситуациях;</w:t>
      </w:r>
    </w:p>
    <w:p w:rsidR="008B75AE" w:rsidRPr="008B69C5" w:rsidRDefault="00BB6763" w:rsidP="001D4052">
      <w:pPr>
        <w:snapToGri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выполнение мероприятий по повышению готовности централизованной системы оповещения населения.</w:t>
      </w:r>
    </w:p>
    <w:p w:rsidR="006E1EA0" w:rsidRPr="008B69C5" w:rsidRDefault="006E1EA0" w:rsidP="00BB6763">
      <w:pPr>
        <w:snapToGrid w:val="0"/>
        <w:spacing w:line="240" w:lineRule="auto"/>
        <w:ind w:firstLine="720"/>
        <w:contextualSpacing/>
        <w:jc w:val="both"/>
        <w:rPr>
          <w:rFonts w:ascii="Times New Roman" w:hAnsi="Times New Roman" w:cs="Times New Roman"/>
          <w:sz w:val="24"/>
          <w:szCs w:val="24"/>
        </w:rPr>
      </w:pPr>
    </w:p>
    <w:p w:rsidR="006E1EA0" w:rsidRPr="008B69C5" w:rsidRDefault="006E1EA0" w:rsidP="00BB6763">
      <w:pPr>
        <w:snapToGrid w:val="0"/>
        <w:spacing w:line="240" w:lineRule="auto"/>
        <w:ind w:firstLine="720"/>
        <w:contextualSpacing/>
        <w:jc w:val="both"/>
        <w:rPr>
          <w:rFonts w:ascii="Times New Roman" w:hAnsi="Times New Roman" w:cs="Times New Roman"/>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3741B0">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114EE5" w:rsidRPr="008B69C5" w:rsidRDefault="00114EE5" w:rsidP="003741B0">
            <w:pPr>
              <w:pStyle w:val="Standard"/>
              <w:jc w:val="center"/>
            </w:pPr>
            <w:r w:rsidRPr="008B69C5">
              <w:rPr>
                <w:b/>
                <w:sz w:val="24"/>
                <w:szCs w:val="24"/>
              </w:rPr>
              <w:t>ЭКОЛОГИЯ</w:t>
            </w:r>
          </w:p>
        </w:tc>
      </w:tr>
    </w:tbl>
    <w:p w:rsidR="00114EE5" w:rsidRPr="008B69C5" w:rsidRDefault="00114EE5" w:rsidP="00114EE5">
      <w:pPr>
        <w:pStyle w:val="Standard"/>
        <w:jc w:val="both"/>
        <w:rPr>
          <w:sz w:val="24"/>
          <w:szCs w:val="24"/>
        </w:rPr>
      </w:pPr>
    </w:p>
    <w:p w:rsidR="006E1EA0" w:rsidRPr="008B69C5" w:rsidRDefault="006E1EA0"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Основными целями администрации Озерского городского округа является улучшение качества окружающей среды и повышение уровня экологической безопасности как необходимого условия для улучшения качества жизни и здоровья населения. </w:t>
      </w:r>
      <w:r w:rsidRPr="008B69C5">
        <w:rPr>
          <w:rFonts w:ascii="Times New Roman" w:hAnsi="Times New Roman" w:cs="Times New Roman"/>
          <w:sz w:val="28"/>
          <w:szCs w:val="28"/>
        </w:rPr>
        <w:tab/>
      </w:r>
    </w:p>
    <w:p w:rsidR="006E1EA0" w:rsidRPr="008B69C5" w:rsidRDefault="001D4052"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Муниципальная </w:t>
      </w:r>
      <w:r w:rsidR="00114EE5" w:rsidRPr="008B69C5">
        <w:rPr>
          <w:rFonts w:ascii="Times New Roman" w:hAnsi="Times New Roman" w:cs="Times New Roman"/>
          <w:sz w:val="28"/>
          <w:szCs w:val="28"/>
        </w:rPr>
        <w:t>программ</w:t>
      </w:r>
      <w:r w:rsidRPr="008B69C5">
        <w:rPr>
          <w:rFonts w:ascii="Times New Roman" w:hAnsi="Times New Roman" w:cs="Times New Roman"/>
          <w:sz w:val="28"/>
          <w:szCs w:val="28"/>
        </w:rPr>
        <w:t xml:space="preserve">а </w:t>
      </w:r>
      <w:r w:rsidR="00114EE5" w:rsidRPr="008B69C5">
        <w:rPr>
          <w:rFonts w:ascii="Times New Roman" w:hAnsi="Times New Roman" w:cs="Times New Roman"/>
          <w:sz w:val="28"/>
          <w:szCs w:val="28"/>
        </w:rPr>
        <w:t xml:space="preserve">«Оздоровление </w:t>
      </w:r>
      <w:r w:rsidR="006E1EA0" w:rsidRPr="008B69C5">
        <w:rPr>
          <w:rFonts w:ascii="Times New Roman" w:hAnsi="Times New Roman" w:cs="Times New Roman"/>
          <w:sz w:val="28"/>
          <w:szCs w:val="28"/>
        </w:rPr>
        <w:t xml:space="preserve">экологической обстановки на территории Озерского городского округа» </w:t>
      </w:r>
      <w:r w:rsidRPr="008B69C5">
        <w:rPr>
          <w:rFonts w:ascii="Times New Roman" w:hAnsi="Times New Roman" w:cs="Times New Roman"/>
          <w:sz w:val="28"/>
          <w:szCs w:val="28"/>
        </w:rPr>
        <w:t xml:space="preserve">в 2017 году профинансирована </w:t>
      </w:r>
      <w:r w:rsidR="006E1EA0" w:rsidRPr="008B69C5">
        <w:rPr>
          <w:rFonts w:ascii="Times New Roman" w:hAnsi="Times New Roman" w:cs="Times New Roman"/>
          <w:sz w:val="28"/>
          <w:szCs w:val="28"/>
        </w:rPr>
        <w:t>за счет средств бюд</w:t>
      </w:r>
      <w:r w:rsidR="0076095E" w:rsidRPr="008B69C5">
        <w:rPr>
          <w:rFonts w:ascii="Times New Roman" w:hAnsi="Times New Roman" w:cs="Times New Roman"/>
          <w:sz w:val="28"/>
          <w:szCs w:val="28"/>
        </w:rPr>
        <w:t>жета Озерского городского округа,</w:t>
      </w:r>
      <w:r w:rsidR="006E1EA0" w:rsidRPr="008B69C5">
        <w:rPr>
          <w:rFonts w:ascii="Times New Roman" w:hAnsi="Times New Roman" w:cs="Times New Roman"/>
          <w:sz w:val="28"/>
          <w:szCs w:val="28"/>
        </w:rPr>
        <w:t xml:space="preserve"> </w:t>
      </w:r>
      <w:r w:rsidRPr="008B69C5">
        <w:rPr>
          <w:rFonts w:ascii="Times New Roman" w:hAnsi="Times New Roman" w:cs="Times New Roman"/>
          <w:sz w:val="28"/>
          <w:szCs w:val="28"/>
        </w:rPr>
        <w:t xml:space="preserve">в размере </w:t>
      </w:r>
      <w:r w:rsidR="006E1EA0" w:rsidRPr="008B69C5">
        <w:rPr>
          <w:rFonts w:ascii="Times New Roman" w:hAnsi="Times New Roman" w:cs="Times New Roman"/>
          <w:sz w:val="28"/>
          <w:szCs w:val="28"/>
        </w:rPr>
        <w:t>780 тыс. руб</w:t>
      </w:r>
      <w:r w:rsidRPr="008B69C5">
        <w:rPr>
          <w:rFonts w:ascii="Times New Roman" w:hAnsi="Times New Roman" w:cs="Times New Roman"/>
          <w:sz w:val="28"/>
          <w:szCs w:val="28"/>
        </w:rPr>
        <w:t>лей</w:t>
      </w:r>
      <w:r w:rsidR="006E1EA0" w:rsidRPr="008B69C5">
        <w:rPr>
          <w:rFonts w:ascii="Times New Roman" w:hAnsi="Times New Roman" w:cs="Times New Roman"/>
          <w:sz w:val="28"/>
          <w:szCs w:val="28"/>
        </w:rPr>
        <w:t xml:space="preserve"> (в 2016 г.</w:t>
      </w:r>
      <w:r w:rsidR="00373BD0" w:rsidRPr="008B69C5">
        <w:rPr>
          <w:rFonts w:ascii="Times New Roman" w:hAnsi="Times New Roman" w:cs="Times New Roman"/>
          <w:sz w:val="28"/>
          <w:szCs w:val="28"/>
        </w:rPr>
        <w:t xml:space="preserve"> </w:t>
      </w:r>
      <w:r w:rsidR="006E1EA0" w:rsidRPr="008B69C5">
        <w:rPr>
          <w:rFonts w:ascii="Times New Roman" w:hAnsi="Times New Roman" w:cs="Times New Roman"/>
          <w:sz w:val="28"/>
          <w:szCs w:val="28"/>
        </w:rPr>
        <w:t>-</w:t>
      </w:r>
      <w:r w:rsidR="00373BD0" w:rsidRPr="008B69C5">
        <w:rPr>
          <w:rFonts w:ascii="Times New Roman" w:hAnsi="Times New Roman" w:cs="Times New Roman"/>
          <w:sz w:val="28"/>
          <w:szCs w:val="28"/>
        </w:rPr>
        <w:t xml:space="preserve"> </w:t>
      </w:r>
      <w:r w:rsidR="006E1EA0" w:rsidRPr="008B69C5">
        <w:rPr>
          <w:rFonts w:ascii="Times New Roman" w:hAnsi="Times New Roman" w:cs="Times New Roman"/>
          <w:sz w:val="28"/>
          <w:szCs w:val="28"/>
        </w:rPr>
        <w:t>500 тыс. рублей, увеличение на 35 %, в 2015 году - 200 тыс. рублей, увеличение на 60%).</w:t>
      </w:r>
    </w:p>
    <w:p w:rsidR="006E1EA0" w:rsidRPr="008B69C5" w:rsidRDefault="006E1EA0"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рамках Программы выполнены следующие природоохранные мероприятия:</w:t>
      </w:r>
    </w:p>
    <w:p w:rsidR="006E1EA0" w:rsidRPr="008B69C5" w:rsidRDefault="006E1EA0"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1. Проведение лабораторных исследований компонентов окружающей среды</w:t>
      </w:r>
      <w:r w:rsidR="001D4052" w:rsidRPr="008B69C5">
        <w:rPr>
          <w:rFonts w:ascii="Times New Roman" w:hAnsi="Times New Roman" w:cs="Times New Roman"/>
          <w:sz w:val="28"/>
          <w:szCs w:val="28"/>
        </w:rPr>
        <w:t xml:space="preserve"> </w:t>
      </w:r>
      <w:r w:rsidR="00323B3D" w:rsidRPr="008B69C5">
        <w:rPr>
          <w:rFonts w:ascii="Times New Roman" w:hAnsi="Times New Roman" w:cs="Times New Roman"/>
          <w:sz w:val="28"/>
          <w:szCs w:val="28"/>
        </w:rPr>
        <w:t xml:space="preserve">для предотвращения и минимизации рисков, связанных с употреблением воды, качество которой зависит, в том числе от развития сине-зеленых водорослей в питьевом водоеме озера </w:t>
      </w:r>
      <w:proofErr w:type="spellStart"/>
      <w:r w:rsidR="00323B3D" w:rsidRPr="008B69C5">
        <w:rPr>
          <w:rFonts w:ascii="Times New Roman" w:hAnsi="Times New Roman" w:cs="Times New Roman"/>
          <w:sz w:val="28"/>
          <w:szCs w:val="28"/>
        </w:rPr>
        <w:t>Иртяш</w:t>
      </w:r>
      <w:proofErr w:type="spellEnd"/>
      <w:r w:rsidR="00323B3D" w:rsidRPr="008B69C5">
        <w:rPr>
          <w:rFonts w:ascii="Times New Roman" w:hAnsi="Times New Roman" w:cs="Times New Roman"/>
          <w:sz w:val="28"/>
          <w:szCs w:val="28"/>
        </w:rPr>
        <w:t xml:space="preserve"> </w:t>
      </w:r>
      <w:r w:rsidR="001D4052" w:rsidRPr="008B69C5">
        <w:rPr>
          <w:rFonts w:ascii="Times New Roman" w:hAnsi="Times New Roman" w:cs="Times New Roman"/>
          <w:sz w:val="28"/>
          <w:szCs w:val="28"/>
        </w:rPr>
        <w:t>(100 тыс. рублей)</w:t>
      </w:r>
      <w:r w:rsidRPr="008B69C5">
        <w:rPr>
          <w:rFonts w:ascii="Times New Roman" w:hAnsi="Times New Roman" w:cs="Times New Roman"/>
          <w:sz w:val="28"/>
          <w:szCs w:val="28"/>
        </w:rPr>
        <w:t>.</w:t>
      </w:r>
    </w:p>
    <w:p w:rsidR="006E1EA0" w:rsidRPr="008B69C5" w:rsidRDefault="006E1EA0" w:rsidP="001D4052">
      <w:pPr>
        <w:tabs>
          <w:tab w:val="left" w:pos="720"/>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Сине-зеленые водоросли после гибели способны выделять вещества токсичные для человека. В период с мая по октябрь 2017 года наблюдался рост </w:t>
      </w:r>
      <w:proofErr w:type="spellStart"/>
      <w:r w:rsidRPr="008B69C5">
        <w:rPr>
          <w:rFonts w:ascii="Times New Roman" w:hAnsi="Times New Roman" w:cs="Times New Roman"/>
          <w:sz w:val="28"/>
          <w:szCs w:val="28"/>
        </w:rPr>
        <w:t>микроцистин</w:t>
      </w:r>
      <w:proofErr w:type="spellEnd"/>
      <w:r w:rsidRPr="008B69C5">
        <w:rPr>
          <w:rFonts w:ascii="Times New Roman" w:hAnsi="Times New Roman" w:cs="Times New Roman"/>
          <w:sz w:val="28"/>
          <w:szCs w:val="28"/>
        </w:rPr>
        <w:t xml:space="preserve"> синтезирующих бактерий максимальное количество наблюдалось в августе 6,5 млн.  </w:t>
      </w:r>
      <w:proofErr w:type="spellStart"/>
      <w:r w:rsidRPr="008B69C5">
        <w:rPr>
          <w:rFonts w:ascii="Times New Roman" w:hAnsi="Times New Roman" w:cs="Times New Roman"/>
          <w:sz w:val="28"/>
          <w:szCs w:val="28"/>
        </w:rPr>
        <w:t>кл</w:t>
      </w:r>
      <w:proofErr w:type="spellEnd"/>
      <w:r w:rsidRPr="008B69C5">
        <w:rPr>
          <w:rFonts w:ascii="Times New Roman" w:hAnsi="Times New Roman" w:cs="Times New Roman"/>
          <w:sz w:val="28"/>
          <w:szCs w:val="28"/>
        </w:rPr>
        <w:t xml:space="preserve">/л. (в 2016 году 2,7 млн </w:t>
      </w:r>
      <w:proofErr w:type="spellStart"/>
      <w:r w:rsidRPr="008B69C5">
        <w:rPr>
          <w:rFonts w:ascii="Times New Roman" w:hAnsi="Times New Roman" w:cs="Times New Roman"/>
          <w:sz w:val="28"/>
          <w:szCs w:val="28"/>
        </w:rPr>
        <w:t>кл</w:t>
      </w:r>
      <w:proofErr w:type="spellEnd"/>
      <w:r w:rsidRPr="008B69C5">
        <w:rPr>
          <w:rFonts w:ascii="Times New Roman" w:hAnsi="Times New Roman" w:cs="Times New Roman"/>
          <w:sz w:val="28"/>
          <w:szCs w:val="28"/>
        </w:rPr>
        <w:t xml:space="preserve">/л, в 2013 году 115 млн. </w:t>
      </w:r>
      <w:proofErr w:type="spellStart"/>
      <w:r w:rsidRPr="008B69C5">
        <w:rPr>
          <w:rFonts w:ascii="Times New Roman" w:hAnsi="Times New Roman" w:cs="Times New Roman"/>
          <w:sz w:val="28"/>
          <w:szCs w:val="28"/>
        </w:rPr>
        <w:t>кл</w:t>
      </w:r>
      <w:proofErr w:type="spellEnd"/>
      <w:r w:rsidRPr="008B69C5">
        <w:rPr>
          <w:rFonts w:ascii="Times New Roman" w:hAnsi="Times New Roman" w:cs="Times New Roman"/>
          <w:sz w:val="28"/>
          <w:szCs w:val="28"/>
        </w:rPr>
        <w:t xml:space="preserve">/л).  </w:t>
      </w:r>
    </w:p>
    <w:p w:rsidR="006E1EA0" w:rsidRPr="008B69C5" w:rsidRDefault="006E1EA0" w:rsidP="001D4052">
      <w:pPr>
        <w:tabs>
          <w:tab w:val="left" w:pos="720"/>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Однако, не смотря на относительно благоприятный 2017 год, в силу внушительного возраста </w:t>
      </w:r>
      <w:proofErr w:type="spellStart"/>
      <w:r w:rsidRPr="008B69C5">
        <w:rPr>
          <w:rFonts w:ascii="Times New Roman" w:hAnsi="Times New Roman" w:cs="Times New Roman"/>
          <w:sz w:val="28"/>
          <w:szCs w:val="28"/>
        </w:rPr>
        <w:t>Иртяшско</w:t>
      </w:r>
      <w:proofErr w:type="spellEnd"/>
      <w:r w:rsidRPr="008B69C5">
        <w:rPr>
          <w:rFonts w:ascii="Times New Roman" w:hAnsi="Times New Roman" w:cs="Times New Roman"/>
          <w:sz w:val="28"/>
          <w:szCs w:val="28"/>
        </w:rPr>
        <w:t xml:space="preserve"> – </w:t>
      </w:r>
      <w:proofErr w:type="spellStart"/>
      <w:r w:rsidRPr="008B69C5">
        <w:rPr>
          <w:rFonts w:ascii="Times New Roman" w:hAnsi="Times New Roman" w:cs="Times New Roman"/>
          <w:sz w:val="28"/>
          <w:szCs w:val="28"/>
        </w:rPr>
        <w:t>Каслинской</w:t>
      </w:r>
      <w:proofErr w:type="spellEnd"/>
      <w:r w:rsidRPr="008B69C5">
        <w:rPr>
          <w:rFonts w:ascii="Times New Roman" w:hAnsi="Times New Roman" w:cs="Times New Roman"/>
          <w:sz w:val="28"/>
          <w:szCs w:val="28"/>
        </w:rPr>
        <w:t xml:space="preserve"> системы, в которую входит озеро </w:t>
      </w:r>
      <w:proofErr w:type="spellStart"/>
      <w:r w:rsidRPr="008B69C5">
        <w:rPr>
          <w:rFonts w:ascii="Times New Roman" w:hAnsi="Times New Roman" w:cs="Times New Roman"/>
          <w:sz w:val="28"/>
          <w:szCs w:val="28"/>
        </w:rPr>
        <w:t>Иртяш</w:t>
      </w:r>
      <w:proofErr w:type="spellEnd"/>
      <w:r w:rsidRPr="008B69C5">
        <w:rPr>
          <w:rFonts w:ascii="Times New Roman" w:hAnsi="Times New Roman" w:cs="Times New Roman"/>
          <w:sz w:val="28"/>
          <w:szCs w:val="28"/>
        </w:rPr>
        <w:t xml:space="preserve">, в ней накоплены внутренние источники поступления в водные массы загрязнений и биогенных элементов. </w:t>
      </w:r>
      <w:r w:rsidRPr="008B69C5">
        <w:rPr>
          <w:rFonts w:ascii="Times New Roman" w:hAnsi="Times New Roman" w:cs="Times New Roman"/>
          <w:sz w:val="28"/>
          <w:szCs w:val="28"/>
        </w:rPr>
        <w:tab/>
      </w:r>
    </w:p>
    <w:p w:rsidR="006E1EA0" w:rsidRPr="008B69C5" w:rsidRDefault="006E1EA0" w:rsidP="001D4052">
      <w:pPr>
        <w:tabs>
          <w:tab w:val="left" w:pos="720"/>
        </w:tabs>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Вышеперечисленные обстоятельства диктуют более внимательное отношение к экосистеме питьевого водоема с целью обеспечения безопасности питьевой воды, подаваемой в сети городского водоснабжения. </w:t>
      </w:r>
    </w:p>
    <w:p w:rsidR="006E1EA0" w:rsidRPr="008B69C5" w:rsidRDefault="006E1EA0"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2. Организация и обеспечение ликвидации несанкционированных свалок на территории Озерского городского округа</w:t>
      </w:r>
      <w:r w:rsidR="00323B3D" w:rsidRPr="008B69C5">
        <w:rPr>
          <w:rFonts w:ascii="Times New Roman" w:hAnsi="Times New Roman" w:cs="Times New Roman"/>
          <w:sz w:val="28"/>
          <w:szCs w:val="28"/>
        </w:rPr>
        <w:t xml:space="preserve"> (680 тыс. рублей)</w:t>
      </w:r>
      <w:r w:rsidRPr="008B69C5">
        <w:rPr>
          <w:rFonts w:ascii="Times New Roman" w:hAnsi="Times New Roman" w:cs="Times New Roman"/>
          <w:sz w:val="28"/>
          <w:szCs w:val="28"/>
        </w:rPr>
        <w:t xml:space="preserve">. </w:t>
      </w:r>
    </w:p>
    <w:p w:rsidR="006E1EA0" w:rsidRPr="008B69C5" w:rsidRDefault="006E1EA0"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Свалки являются источниками загрязнения окружающей среды, инфекционных заболеваний, а также способствуют возникновению пожаров в пожароопасный период. В этой связи, на заседании КЧС основное внимание </w:t>
      </w:r>
      <w:r w:rsidRPr="008B69C5">
        <w:rPr>
          <w:rFonts w:ascii="Times New Roman" w:hAnsi="Times New Roman" w:cs="Times New Roman"/>
          <w:sz w:val="28"/>
          <w:szCs w:val="28"/>
        </w:rPr>
        <w:lastRenderedPageBreak/>
        <w:t xml:space="preserve">было уделено свалкам, расположенным в близи лесных массивов и представляющих опасность в пожароопасной период. </w:t>
      </w:r>
    </w:p>
    <w:p w:rsidR="006E1EA0" w:rsidRPr="008B69C5" w:rsidRDefault="006E1EA0"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2017 году выявлено и ликвидировано несанкционированных свалок объемом 1360 м</w:t>
      </w:r>
      <w:r w:rsidRPr="008B69C5">
        <w:rPr>
          <w:rFonts w:ascii="Times New Roman" w:hAnsi="Times New Roman" w:cs="Times New Roman"/>
          <w:sz w:val="28"/>
          <w:szCs w:val="28"/>
          <w:vertAlign w:val="superscript"/>
        </w:rPr>
        <w:t>3</w:t>
      </w:r>
      <w:r w:rsidRPr="008B69C5">
        <w:rPr>
          <w:rFonts w:ascii="Times New Roman" w:hAnsi="Times New Roman" w:cs="Times New Roman"/>
          <w:sz w:val="28"/>
          <w:szCs w:val="28"/>
        </w:rPr>
        <w:t xml:space="preserve"> на общую сумму 680 тыс. руб</w:t>
      </w:r>
      <w:r w:rsidR="00323B3D" w:rsidRPr="008B69C5">
        <w:rPr>
          <w:rFonts w:ascii="Times New Roman" w:hAnsi="Times New Roman" w:cs="Times New Roman"/>
          <w:sz w:val="28"/>
          <w:szCs w:val="28"/>
        </w:rPr>
        <w:t>лей</w:t>
      </w:r>
      <w:r w:rsidRPr="008B69C5">
        <w:rPr>
          <w:rFonts w:ascii="Times New Roman" w:hAnsi="Times New Roman" w:cs="Times New Roman"/>
          <w:sz w:val="28"/>
          <w:szCs w:val="28"/>
        </w:rPr>
        <w:t xml:space="preserve"> (в 2016 году 1136 м</w:t>
      </w:r>
      <w:r w:rsidRPr="008B69C5">
        <w:rPr>
          <w:rFonts w:ascii="Times New Roman" w:hAnsi="Times New Roman" w:cs="Times New Roman"/>
          <w:sz w:val="28"/>
          <w:szCs w:val="28"/>
          <w:vertAlign w:val="superscript"/>
        </w:rPr>
        <w:t xml:space="preserve">3 </w:t>
      </w:r>
      <w:r w:rsidRPr="008B69C5">
        <w:rPr>
          <w:rFonts w:ascii="Times New Roman" w:hAnsi="Times New Roman" w:cs="Times New Roman"/>
          <w:sz w:val="28"/>
          <w:szCs w:val="28"/>
        </w:rPr>
        <w:t xml:space="preserve">на общую сумму 400 тыс. рублей, увеличение на 16 %, в 2015 году </w:t>
      </w:r>
      <w:smartTag w:uri="urn:schemas-microsoft-com:office:smarttags" w:element="metricconverter">
        <w:smartTagPr>
          <w:attr w:name="ProductID" w:val="357 м3"/>
        </w:smartTagPr>
        <w:r w:rsidRPr="008B69C5">
          <w:rPr>
            <w:rFonts w:ascii="Times New Roman" w:hAnsi="Times New Roman" w:cs="Times New Roman"/>
            <w:sz w:val="28"/>
            <w:szCs w:val="28"/>
          </w:rPr>
          <w:t>357 м</w:t>
        </w:r>
        <w:r w:rsidRPr="008B69C5">
          <w:rPr>
            <w:rFonts w:ascii="Times New Roman" w:hAnsi="Times New Roman" w:cs="Times New Roman"/>
            <w:sz w:val="28"/>
            <w:szCs w:val="28"/>
            <w:vertAlign w:val="superscript"/>
          </w:rPr>
          <w:t>3</w:t>
        </w:r>
      </w:smartTag>
      <w:r w:rsidRPr="008B69C5">
        <w:rPr>
          <w:rFonts w:ascii="Times New Roman" w:hAnsi="Times New Roman" w:cs="Times New Roman"/>
          <w:sz w:val="28"/>
          <w:szCs w:val="28"/>
          <w:vertAlign w:val="superscript"/>
        </w:rPr>
        <w:t xml:space="preserve"> </w:t>
      </w:r>
      <w:r w:rsidRPr="008B69C5">
        <w:rPr>
          <w:rFonts w:ascii="Times New Roman" w:hAnsi="Times New Roman" w:cs="Times New Roman"/>
          <w:sz w:val="28"/>
          <w:szCs w:val="28"/>
        </w:rPr>
        <w:t>на сумму 200 тыс.</w:t>
      </w:r>
      <w:r w:rsidR="00323B3D" w:rsidRPr="008B69C5">
        <w:rPr>
          <w:rFonts w:ascii="Times New Roman" w:hAnsi="Times New Roman" w:cs="Times New Roman"/>
          <w:sz w:val="28"/>
          <w:szCs w:val="28"/>
        </w:rPr>
        <w:t xml:space="preserve"> рублей</w:t>
      </w:r>
      <w:r w:rsidRPr="008B69C5">
        <w:rPr>
          <w:rFonts w:ascii="Times New Roman" w:hAnsi="Times New Roman" w:cs="Times New Roman"/>
          <w:sz w:val="28"/>
          <w:szCs w:val="28"/>
        </w:rPr>
        <w:t>, увеличение на 68 %).</w:t>
      </w:r>
    </w:p>
    <w:p w:rsidR="006E1EA0" w:rsidRPr="008B69C5" w:rsidRDefault="006E1EA0" w:rsidP="001D4052">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целом программа исполнена на 100%, таким образом, были достигнуты целевые индикативные показатели за отчетный год. </w:t>
      </w:r>
    </w:p>
    <w:p w:rsidR="008B75AE" w:rsidRPr="008B69C5"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МУНИЦИПАЛЬНАЯ СЛУЖБА</w:t>
            </w:r>
          </w:p>
        </w:tc>
      </w:tr>
    </w:tbl>
    <w:p w:rsidR="008B75AE" w:rsidRPr="008B69C5" w:rsidRDefault="008B75AE">
      <w:pPr>
        <w:pStyle w:val="Standard"/>
        <w:jc w:val="both"/>
        <w:rPr>
          <w:sz w:val="24"/>
          <w:szCs w:val="24"/>
        </w:rPr>
      </w:pP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2017 году штатная численность муниципальных служащих в Озерском городском округе составляла 211,5</w:t>
      </w:r>
      <w:r w:rsidRPr="008B69C5">
        <w:rPr>
          <w:rFonts w:ascii="Times New Roman" w:hAnsi="Times New Roman" w:cs="Times New Roman"/>
          <w:b/>
          <w:i/>
          <w:sz w:val="28"/>
          <w:szCs w:val="28"/>
        </w:rPr>
        <w:t xml:space="preserve"> </w:t>
      </w:r>
      <w:r w:rsidRPr="008B69C5">
        <w:rPr>
          <w:rFonts w:ascii="Times New Roman" w:hAnsi="Times New Roman" w:cs="Times New Roman"/>
          <w:sz w:val="28"/>
          <w:szCs w:val="28"/>
        </w:rPr>
        <w:t xml:space="preserve">единиц, на 31.12.2017 фактическая численность муниципальных служащих – 200 человек, что составляет 94%. </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Специалистами отдела кадров и муниципальной службы администрации Озерского городского округа ежегодно проводится анализ кадрового состава муниципальных служащих Озерского городского округа.</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По результатам анализа 2017 года характеристика кадрового состава муниципальных служащих Озерского городского округа такова: </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должности муниципальной службы занимают 200 человек, из них: </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женщин - 178, мужчин - 22; </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по возрасту - до 50 лет - 130 человек (65%), старше 50 лет – 70 человек (35%). </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по образованию - высшее профессиональное образование имеют 191 человек (96%), среднее профессиональное - 10 человек (4%), два и более высших образования имеют 25 человек (12%). </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За 2017 год в органы местного самоуправления на должности муниципальной службы принято 30 человек, уволено 17 муниципальных служащих, в том числе 14 человек - по собственному желанию (из них 5 человек уволены в связи с выходом на пенсию), 1 человек – в связи с переводом на работу к другому работодателю, 2 человека – по состоянию здоровья (для сравнения - в 2016 году было уволено 33 муниципальных служащих). </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2017 году администрацией округа была продолжена практика приема на главные и ведущие должности муниципальной службы по результатам конкурсов. В течение года проведено 6 конкурсов. По результатам 3 конкурсов победители были назначены на соответствующие должности, из них на главную должность муниципальной службы назначен руководитель Управления социальной защиты населения администрации.</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3 конкурса признаны несостоявшимися из-за наличия только 1 кандидата. Практика проведения конкурсов будет продолжена в 2018 году.</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Законодательством о муниципальной службе предусмотрено повышение </w:t>
      </w:r>
      <w:r w:rsidRPr="008B69C5">
        <w:rPr>
          <w:rFonts w:ascii="Times New Roman" w:hAnsi="Times New Roman" w:cs="Times New Roman"/>
          <w:sz w:val="28"/>
          <w:szCs w:val="28"/>
        </w:rPr>
        <w:lastRenderedPageBreak/>
        <w:t>квалификации муниципальных служащих один раз в три года. В соответствии с муниципальной программой развития муниципальной службы в 2017 году повышение квалификации за счет средств местного бюджета прошли 35 человек.</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Особую роль в формировании аспектов муниципальной службы в Озерском городском округе в соответствии с законодательством занимает работа комиссий по соблюдению требований к служебному поведению муниципальных служащих и урегулированию конфликта интересов на муниципальной службе. Комиссии созданы в каждом органе местного самоуправления. За год проведено 25 заседаний комиссий. По результатам мониторинга деятельности комиссий количество заседаний в 2017 году меньше, чем в предыдущие годы. Для сравнения, в 2015 году проведено 37 заседаний, в 2016 году – 32 заседания.</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ходе декларационной кампании-2017 специалистами отдела кадров и муниципальной службы был проведен анализ (самостоятельная проверка) сведений о доходах, имуществе и обязательствах имущественного характера за 2016 год, представленных 125 муниципальными служащими и 64 руководителями муниципальных учреждений округа. </w:t>
      </w:r>
    </w:p>
    <w:p w:rsidR="002D364C" w:rsidRPr="008B69C5" w:rsidRDefault="002D364C" w:rsidP="00880FDE">
      <w:pPr>
        <w:pStyle w:val="afb"/>
        <w:suppressAutoHyphens/>
        <w:spacing w:after="0" w:line="276" w:lineRule="auto"/>
        <w:ind w:left="0" w:firstLine="851"/>
        <w:contextualSpacing/>
        <w:jc w:val="both"/>
        <w:rPr>
          <w:rFonts w:ascii="Times New Roman" w:hAnsi="Times New Roman" w:cs="Times New Roman"/>
        </w:rPr>
      </w:pPr>
      <w:r w:rsidRPr="008B69C5">
        <w:rPr>
          <w:rFonts w:ascii="Times New Roman" w:hAnsi="Times New Roman" w:cs="Times New Roman"/>
        </w:rPr>
        <w:t>По результатам проведенного анализа недостоверные или неполные</w:t>
      </w:r>
      <w:r w:rsidR="00880FDE" w:rsidRPr="008B69C5">
        <w:rPr>
          <w:rFonts w:ascii="Times New Roman" w:hAnsi="Times New Roman" w:cs="Times New Roman"/>
        </w:rPr>
        <w:t xml:space="preserve"> </w:t>
      </w:r>
      <w:r w:rsidRPr="008B69C5">
        <w:rPr>
          <w:rFonts w:ascii="Times New Roman" w:hAnsi="Times New Roman" w:cs="Times New Roman"/>
        </w:rPr>
        <w:t>сведения о доходах, об имуществе и обязательствах имущественного характера предоставили 7 муниципальных служащих (для сравнения в 2016 году – 15 человек). Все случаи были рассмотрены на заседаниях комиссий по соблюдению требований к служебному поведению муниципальных служащих и урегулированию конфликта интересов на муниципальной службе. В результате по рекомендации комиссий 3 муниципальным служащим были объявлены замечания.</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целях определения соответствия муниципальных служащих замещаемым должностям муниципальной службы и во исполнение действующего законодательства о муниципальной службе проведена аттестация 26 муниципальных служащих. По результатам аттестации все муниципальные служащие признаны соответствующими замещаемым должностям муниципальной службы. По рекомендации аттестационной комиссии 1 муниципальный служащий был зачислен в кадровый резерв для выдвижения на вышестоящую должность.</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5 муниципальным служащим по результатам проведения квалификационного экзамена повысили классные чины.</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Во исполнение задач, стоящих перед отделом по вопросам награждения и поощрения граждан округа, оказана методическая помощь руководителям учреждений и организаций округа по подготовке документов на награждение Почетной грамотой и Благодарностью Губернатора Челябинской области. </w:t>
      </w:r>
    </w:p>
    <w:p w:rsidR="002D364C" w:rsidRPr="008B69C5" w:rsidRDefault="002D364C" w:rsidP="00880FDE">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В целях исполнения действующего законодательства на официальном сайте органов местного самоуправления своевременно и в полном объеме </w:t>
      </w:r>
      <w:r w:rsidRPr="008B69C5">
        <w:rPr>
          <w:rFonts w:ascii="Times New Roman" w:hAnsi="Times New Roman" w:cs="Times New Roman"/>
          <w:sz w:val="28"/>
          <w:szCs w:val="28"/>
        </w:rPr>
        <w:lastRenderedPageBreak/>
        <w:t>размещалась информация о муниципальной службе округа.</w:t>
      </w:r>
    </w:p>
    <w:p w:rsidR="00C22E6A" w:rsidRPr="008B69C5" w:rsidRDefault="00C22E6A" w:rsidP="00DD6C6D">
      <w:pPr>
        <w:spacing w:line="240" w:lineRule="auto"/>
        <w:ind w:firstLine="708"/>
        <w:contextualSpacing/>
        <w:jc w:val="both"/>
        <w:rPr>
          <w:rFonts w:ascii="Times New Roman" w:hAnsi="Times New Roman" w:cs="Times New Roman"/>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10547F">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580AAD" w:rsidRPr="008B69C5" w:rsidRDefault="00580AAD" w:rsidP="0010547F">
            <w:pPr>
              <w:pStyle w:val="Standard"/>
              <w:jc w:val="center"/>
            </w:pPr>
            <w:r w:rsidRPr="008B69C5">
              <w:rPr>
                <w:b/>
                <w:sz w:val="24"/>
                <w:szCs w:val="24"/>
              </w:rPr>
              <w:t>ПОЛИТИКА В СФЕРЕ РАЗВИТИЯ ИНФОРМАТИЗАЦИОННОГО ОБЩЕСТВА</w:t>
            </w:r>
          </w:p>
        </w:tc>
      </w:tr>
    </w:tbl>
    <w:p w:rsidR="00580AAD" w:rsidRPr="008B69C5" w:rsidRDefault="00580AAD" w:rsidP="00580AAD">
      <w:pPr>
        <w:pStyle w:val="Standard"/>
        <w:ind w:firstLine="360"/>
        <w:jc w:val="both"/>
        <w:rPr>
          <w:sz w:val="24"/>
          <w:szCs w:val="24"/>
        </w:rPr>
      </w:pPr>
    </w:p>
    <w:p w:rsidR="0076095E" w:rsidRPr="008B69C5" w:rsidRDefault="0076095E" w:rsidP="0076095E">
      <w:pPr>
        <w:autoSpaceDE w:val="0"/>
        <w:adjustRightInd w:val="0"/>
        <w:spacing w:line="240" w:lineRule="auto"/>
        <w:ind w:firstLine="709"/>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Основными направлениями деятельности администрации Озерского городского округа по реализации государственной политики в сфере развития информационного общества в  </w:t>
      </w:r>
      <w:r w:rsidRPr="008B69C5">
        <w:rPr>
          <w:rFonts w:ascii="Times New Roman" w:hAnsi="Times New Roman" w:cs="Times New Roman"/>
          <w:b/>
          <w:sz w:val="28"/>
          <w:szCs w:val="28"/>
        </w:rPr>
        <w:t>– 2017</w:t>
      </w:r>
      <w:r w:rsidRPr="008B69C5">
        <w:rPr>
          <w:rFonts w:ascii="Times New Roman" w:hAnsi="Times New Roman" w:cs="Times New Roman"/>
          <w:sz w:val="28"/>
          <w:szCs w:val="28"/>
        </w:rPr>
        <w:t xml:space="preserve"> году являлись:</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Формирование эффективной системы муниципального управления на основе использования информационных и телекоммуникационных технологий. Реализация концепции электронного правительства. Организовано электронное межведомственное взаимодействия с помощью информационных систем: АИС «Южный Урал», ГИС «О государственных и муниципальных платежах», ИС «Система </w:t>
      </w:r>
      <w:proofErr w:type="spellStart"/>
      <w:r w:rsidRPr="008B69C5">
        <w:rPr>
          <w:rFonts w:ascii="Times New Roman" w:hAnsi="Times New Roman" w:cs="Times New Roman"/>
          <w:sz w:val="28"/>
          <w:szCs w:val="28"/>
        </w:rPr>
        <w:t>похозяйственного</w:t>
      </w:r>
      <w:proofErr w:type="spellEnd"/>
      <w:r w:rsidRPr="008B69C5">
        <w:rPr>
          <w:rFonts w:ascii="Times New Roman" w:hAnsi="Times New Roman" w:cs="Times New Roman"/>
          <w:sz w:val="28"/>
          <w:szCs w:val="28"/>
        </w:rPr>
        <w:t xml:space="preserve"> учета», ГИС «ЗАГС», ИС «Система исполнения регламентов». Приведена в актуальное состояние ИС «Реестр государственных и муниципальных услуг». Внедрены и настроены информационные системы ГАС «Управление», ИС «Семья и Дети», ИС «Электронный бюджет», ГИС «ЖКХ», ЕАИС «Обращения граждан», АИС «Мониторинг малого и среднего предпринимательства», ФГИС «Досудебное обжалование», ИС «Торговля». Подключение отдела ЗАГС к сети налоговой службы (ЕГРП).</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Администрация Озерского городского округа стабильно показывает высокие показатели по количеству и качеству предоставления сведений в электронном виде, запрошенных федеральными структурами – 100% (доля отвеченных запросов).</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Показатель по предоставлению комплексных сведений о муниципальных услугах Озерского городского округа в ГАС Управление – 100%.</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Важнейшим показателем, характеризующим информационный уровень органа – является доля запросов, направленных в электронном виде (соотношение бумажных запросов к электронным) - администрация Озерского городского округа стабильно входит в число лидеров по данному показателю.</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bCs/>
          <w:sz w:val="28"/>
          <w:szCs w:val="28"/>
        </w:rPr>
      </w:pPr>
      <w:r w:rsidRPr="008B69C5">
        <w:rPr>
          <w:rFonts w:ascii="Times New Roman" w:hAnsi="Times New Roman" w:cs="Times New Roman"/>
          <w:sz w:val="28"/>
          <w:szCs w:val="28"/>
        </w:rPr>
        <w:t>- Повышение качества и доступности предоставления государственных и муниципальных услуг с помощью информационных технологий. В рамках перехода на оказание муниципальных услуг (функций) в электронном виде</w:t>
      </w:r>
      <w:r w:rsidRPr="008B69C5">
        <w:rPr>
          <w:rFonts w:ascii="Times New Roman" w:hAnsi="Times New Roman" w:cs="Times New Roman"/>
          <w:bCs/>
          <w:sz w:val="28"/>
          <w:szCs w:val="28"/>
        </w:rPr>
        <w:t xml:space="preserve"> Озерский городской округ является лидером в Челябинской области по количеству переведенных услуг в электронный вид. (В Озерском городском округе в электронный вид переведен 23 услуги, в Магнитогорским городским округе – 13 услуг, в Челябинском городском округе – 4 услуги, в Снежинкам городском округе – 0 услуг, Трехгорном городском округе – 0 услуг).</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Повышение эффективности взаимодействия граждан с органами местного самоуправления Озерского городского округа и государственными органами власти за счет использования информационно- коммуникационных технологий. Внедрены в эксплуатацию программно-аппаратный комплекс </w:t>
      </w:r>
      <w:r w:rsidRPr="008B69C5">
        <w:rPr>
          <w:rFonts w:ascii="Times New Roman" w:hAnsi="Times New Roman" w:cs="Times New Roman"/>
          <w:sz w:val="28"/>
          <w:szCs w:val="28"/>
        </w:rPr>
        <w:lastRenderedPageBreak/>
        <w:t xml:space="preserve">«Электронная приемная Президента РФ», модернизирована электронная приемная главы округа, модернизирована региональная ИС «Обращение граждан» (дописана сотрудниками ИПО автоматическая выгрузка). Проведен Всероссийский день приема граждан. </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Повышение качества жизни граждан за счет использования информационно- коммуникационных технологий.</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Проведены мероприятий по популяризации получения услуг в электронном виде, включающие в себя информирование населения о возможностях «Единого портала государственных и муниципальных услуг» (</w:t>
      </w:r>
      <w:proofErr w:type="spellStart"/>
      <w:r w:rsidRPr="008B69C5">
        <w:rPr>
          <w:rFonts w:ascii="Times New Roman" w:hAnsi="Times New Roman" w:cs="Times New Roman"/>
          <w:sz w:val="28"/>
          <w:szCs w:val="28"/>
          <w:lang w:val="en-US"/>
        </w:rPr>
        <w:t>gosuslugi</w:t>
      </w:r>
      <w:proofErr w:type="spellEnd"/>
      <w:r w:rsidRPr="008B69C5">
        <w:rPr>
          <w:rFonts w:ascii="Times New Roman" w:hAnsi="Times New Roman" w:cs="Times New Roman"/>
          <w:sz w:val="28"/>
          <w:szCs w:val="28"/>
        </w:rPr>
        <w:t>.</w:t>
      </w:r>
      <w:proofErr w:type="spellStart"/>
      <w:r w:rsidRPr="008B69C5">
        <w:rPr>
          <w:rFonts w:ascii="Times New Roman" w:hAnsi="Times New Roman" w:cs="Times New Roman"/>
          <w:sz w:val="28"/>
          <w:szCs w:val="28"/>
          <w:lang w:val="en-US"/>
        </w:rPr>
        <w:t>ru</w:t>
      </w:r>
      <w:proofErr w:type="spellEnd"/>
      <w:r w:rsidRPr="008B69C5">
        <w:rPr>
          <w:rFonts w:ascii="Times New Roman" w:hAnsi="Times New Roman" w:cs="Times New Roman"/>
          <w:sz w:val="28"/>
          <w:szCs w:val="28"/>
        </w:rPr>
        <w:t xml:space="preserve">). Информация размещена на стендах в местах оказания услуг, в СМИ, на сайте органов местного самоуправления Озерского городского округа и сайтах подведомственных организаций. </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Внедрены в эксплуатацию 2 программно-аппаратных комплекса в целях популяризации использования муниципальных услуг в электронном виде и регистрации в ЕПГУ.</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Открыты центры подтверждения личности на базе МФЦ, Управление социальной защиты населения, отдела ЗАГС, администрации Озерского городского округа (единственное ОМСУ среди Челябинской области). Успешно завершен проект по подключению ФГУП «ПО «Маяк» к центрам подтверждения личности ЕСИА. Регистрации сотрудников организации на портале.</w:t>
      </w:r>
    </w:p>
    <w:p w:rsidR="00C96083" w:rsidRPr="008B69C5" w:rsidRDefault="00C96083" w:rsidP="000A0139">
      <w:pPr>
        <w:pStyle w:val="afb"/>
        <w:suppressAutoHyphens/>
        <w:spacing w:after="0" w:line="276" w:lineRule="auto"/>
        <w:ind w:left="0" w:firstLine="851"/>
        <w:contextualSpacing/>
        <w:jc w:val="both"/>
        <w:rPr>
          <w:rFonts w:ascii="Times New Roman" w:hAnsi="Times New Roman" w:cs="Times New Roman"/>
        </w:rPr>
      </w:pPr>
      <w:r w:rsidRPr="008B69C5">
        <w:rPr>
          <w:rFonts w:ascii="Times New Roman" w:hAnsi="Times New Roman" w:cs="Times New Roman"/>
        </w:rPr>
        <w:t xml:space="preserve">В учебные программы общеобразовательных учреждений Озерского городского округа подведомственных Управлению образования, а также высших учебных заведениях (ОТИ НИЯУ МИФИ, </w:t>
      </w:r>
      <w:proofErr w:type="spellStart"/>
      <w:r w:rsidRPr="008B69C5">
        <w:rPr>
          <w:rFonts w:ascii="Times New Roman" w:hAnsi="Times New Roman" w:cs="Times New Roman"/>
        </w:rPr>
        <w:t>ЮУрГУ</w:t>
      </w:r>
      <w:proofErr w:type="spellEnd"/>
      <w:r w:rsidRPr="008B69C5">
        <w:rPr>
          <w:rFonts w:ascii="Times New Roman" w:hAnsi="Times New Roman" w:cs="Times New Roman"/>
        </w:rPr>
        <w:t xml:space="preserve"> филиал Озерск) включена тематическая лабораторная работа «Единый портал государственных и муниципальных услуг </w:t>
      </w:r>
      <w:hyperlink r:id="rId10" w:history="1">
        <w:r w:rsidRPr="008B69C5">
          <w:rPr>
            <w:rStyle w:val="afd"/>
            <w:rFonts w:ascii="Times New Roman" w:hAnsi="Times New Roman" w:cs="Times New Roman"/>
            <w:color w:val="auto"/>
          </w:rPr>
          <w:t>www.gosuslugi.ru»</w:t>
        </w:r>
      </w:hyperlink>
      <w:r w:rsidRPr="008B69C5">
        <w:rPr>
          <w:rFonts w:ascii="Times New Roman" w:hAnsi="Times New Roman" w:cs="Times New Roman"/>
        </w:rPr>
        <w:t xml:space="preserve">. </w:t>
      </w:r>
    </w:p>
    <w:p w:rsidR="00C96083" w:rsidRPr="008B69C5" w:rsidRDefault="00C96083" w:rsidP="000A0139">
      <w:pPr>
        <w:pStyle w:val="afb"/>
        <w:suppressAutoHyphens/>
        <w:spacing w:after="0" w:line="276" w:lineRule="auto"/>
        <w:ind w:left="0" w:firstLine="851"/>
        <w:contextualSpacing/>
        <w:jc w:val="both"/>
        <w:rPr>
          <w:rFonts w:ascii="Times New Roman" w:hAnsi="Times New Roman" w:cs="Times New Roman"/>
        </w:rPr>
      </w:pPr>
      <w:r w:rsidRPr="008B69C5">
        <w:rPr>
          <w:rFonts w:ascii="Times New Roman" w:hAnsi="Times New Roman" w:cs="Times New Roman"/>
        </w:rPr>
        <w:t>В соответствии с поручением Правительс</w:t>
      </w:r>
      <w:r w:rsidR="000A0139" w:rsidRPr="008B69C5">
        <w:rPr>
          <w:rFonts w:ascii="Times New Roman" w:hAnsi="Times New Roman" w:cs="Times New Roman"/>
        </w:rPr>
        <w:t>т</w:t>
      </w:r>
      <w:r w:rsidRPr="008B69C5">
        <w:rPr>
          <w:rFonts w:ascii="Times New Roman" w:hAnsi="Times New Roman" w:cs="Times New Roman"/>
        </w:rPr>
        <w:t>ва РФ, на постоянной основе ведется регистрация граждан на портале.</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lang w:val="x-none"/>
        </w:rPr>
      </w:pPr>
      <w:r w:rsidRPr="008B69C5">
        <w:rPr>
          <w:rFonts w:ascii="Times New Roman" w:hAnsi="Times New Roman" w:cs="Times New Roman"/>
          <w:sz w:val="28"/>
          <w:szCs w:val="28"/>
        </w:rPr>
        <w:t>В настоящий момент количество зарегистрированных муниципальных сотрудников превышает 95%. Процент выполнения и</w:t>
      </w:r>
      <w:r w:rsidR="000A0139" w:rsidRPr="008B69C5">
        <w:rPr>
          <w:rFonts w:ascii="Times New Roman" w:hAnsi="Times New Roman" w:cs="Times New Roman"/>
          <w:sz w:val="28"/>
          <w:szCs w:val="28"/>
        </w:rPr>
        <w:t>н</w:t>
      </w:r>
      <w:r w:rsidRPr="008B69C5">
        <w:rPr>
          <w:rFonts w:ascii="Times New Roman" w:hAnsi="Times New Roman" w:cs="Times New Roman"/>
          <w:sz w:val="28"/>
          <w:szCs w:val="28"/>
        </w:rPr>
        <w:t xml:space="preserve">дикатива по Указу Президента РФ по количеству подтвержденных учетных записей – 123,88% (на 06.12.2017). </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Повышение доступности для граждан информации о деятельности органов государственной власти и местного самоуправления.  Модернизирован сайт органов местного самоуправления. </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ходе реализации концепции электронного правительства было принято участие в 8 заседаниях Экспертной комиссии по вопросам муниципальной информатизации, в 2 заседаниях Комиссии по развитию информационного общества и формированию электронного правительства в Челябинской области.</w:t>
      </w:r>
    </w:p>
    <w:p w:rsidR="00C96083" w:rsidRPr="008B69C5" w:rsidRDefault="00C96083" w:rsidP="000A0139">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На итоговом областном совещании была отмечена положительная динамика работы администрации Озерского городского округа в сфере развития </w:t>
      </w:r>
      <w:r w:rsidRPr="008B69C5">
        <w:rPr>
          <w:rFonts w:ascii="Times New Roman" w:hAnsi="Times New Roman" w:cs="Times New Roman"/>
          <w:sz w:val="28"/>
          <w:szCs w:val="28"/>
        </w:rPr>
        <w:lastRenderedPageBreak/>
        <w:t xml:space="preserve">информационного общества. </w:t>
      </w:r>
    </w:p>
    <w:p w:rsidR="008B75AE" w:rsidRPr="008B69C5"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8B69C5" w:rsidRDefault="00EE7D92" w:rsidP="00FA1023">
            <w:pPr>
              <w:pStyle w:val="Standard"/>
              <w:jc w:val="center"/>
            </w:pPr>
            <w:r w:rsidRPr="008B69C5">
              <w:rPr>
                <w:b/>
                <w:sz w:val="24"/>
                <w:szCs w:val="24"/>
              </w:rPr>
              <w:t>МУНИЦИПАЛЬНЫЙ АРХИВ</w:t>
            </w:r>
          </w:p>
        </w:tc>
      </w:tr>
    </w:tbl>
    <w:p w:rsidR="00EE7D92" w:rsidRPr="008B69C5" w:rsidRDefault="00EE7D92" w:rsidP="00EE7D92">
      <w:pPr>
        <w:pStyle w:val="Standard"/>
        <w:ind w:firstLine="360"/>
        <w:jc w:val="both"/>
        <w:rPr>
          <w:sz w:val="24"/>
          <w:szCs w:val="24"/>
        </w:rPr>
      </w:pPr>
    </w:p>
    <w:p w:rsidR="008F142D" w:rsidRPr="008B69C5" w:rsidRDefault="008F142D" w:rsidP="000A013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Муниципальное казенное учреждение «Муниципальный архив Озерского городского округа» в 2017 году осуществляло свою деятельность в рамках уставных задач: комплектование, хранение, учет и использование архивных документов, созданных на территории Озерского городского округа.</w:t>
      </w:r>
    </w:p>
    <w:p w:rsidR="008F142D" w:rsidRPr="008B69C5" w:rsidRDefault="008F142D" w:rsidP="000A013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Муниципальный архив оказал полновесную методическую помощь 18 организациям – источникам комплектования Архивного фонда Российской Федерации (органы местного самоуправления, МКУ «Лесничество», ОКУ Центр занятости населения </w:t>
      </w:r>
      <w:proofErr w:type="spellStart"/>
      <w:r w:rsidRPr="008B69C5">
        <w:rPr>
          <w:rFonts w:ascii="Times New Roman" w:hAnsi="Times New Roman" w:cs="Times New Roman"/>
          <w:sz w:val="28"/>
          <w:szCs w:val="28"/>
        </w:rPr>
        <w:t>г.Озерска</w:t>
      </w:r>
      <w:proofErr w:type="spellEnd"/>
      <w:r w:rsidRPr="008B69C5">
        <w:rPr>
          <w:rFonts w:ascii="Times New Roman" w:hAnsi="Times New Roman" w:cs="Times New Roman"/>
          <w:sz w:val="28"/>
          <w:szCs w:val="28"/>
        </w:rPr>
        <w:t>, ГБПОУ «Озерский технический колледж» и др.). Как результат, все 18 организаций полностью подготовили документы к передаче на постоянное хранение: процент упорядочения документов постоянного хранения и по личному составу составил 100%. Специалистами муниципального архива оказана помощь в упорядочении 2611 дел. Все разделы описей утверждены (или согласованы) экспертно-проверочной комиссией</w:t>
      </w:r>
      <w:r w:rsidR="00AD4856" w:rsidRPr="008B69C5">
        <w:rPr>
          <w:rFonts w:ascii="Times New Roman" w:hAnsi="Times New Roman" w:cs="Times New Roman"/>
          <w:sz w:val="28"/>
          <w:szCs w:val="28"/>
        </w:rPr>
        <w:t xml:space="preserve"> </w:t>
      </w:r>
      <w:r w:rsidRPr="008B69C5">
        <w:rPr>
          <w:rFonts w:ascii="Times New Roman" w:hAnsi="Times New Roman" w:cs="Times New Roman"/>
          <w:sz w:val="28"/>
          <w:szCs w:val="28"/>
        </w:rPr>
        <w:t>Государственного комитета по делам архивов Челябинской области с первого предъявления, что говорит о качестве работы.</w:t>
      </w:r>
    </w:p>
    <w:p w:rsidR="008F142D" w:rsidRPr="008B69C5" w:rsidRDefault="008F142D" w:rsidP="000A013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Завершено упорядочение документов государственного фонда </w:t>
      </w:r>
      <w:proofErr w:type="spellStart"/>
      <w:r w:rsidRPr="008B69C5">
        <w:rPr>
          <w:rFonts w:ascii="Times New Roman" w:hAnsi="Times New Roman" w:cs="Times New Roman"/>
          <w:sz w:val="28"/>
          <w:szCs w:val="28"/>
        </w:rPr>
        <w:t>Южноуральского</w:t>
      </w:r>
      <w:proofErr w:type="spellEnd"/>
      <w:r w:rsidRPr="008B69C5">
        <w:rPr>
          <w:rFonts w:ascii="Times New Roman" w:hAnsi="Times New Roman" w:cs="Times New Roman"/>
          <w:sz w:val="28"/>
          <w:szCs w:val="28"/>
        </w:rPr>
        <w:t xml:space="preserve"> управления строительства за 1945-1990 гг., принятых в муниципальный архив неописанными в 2010 году. Сегодня самый востребованный и исторически значимый фонд муниципального архива насчитывает 16580 дел. В ближайшем времени предстоит работа по проведению повторной экспертизы ценности документов, выделению из них особо ценных и постановке на специальный государственный учет.</w:t>
      </w:r>
    </w:p>
    <w:p w:rsidR="008F142D" w:rsidRPr="008B69C5" w:rsidRDefault="008F142D" w:rsidP="000A013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С целью обеспечения сохранности в соответствии с действующим законодательством в 2017 г. в муниципальный архив принято 1557 дел постоянного (вечного) хранения и по личному составу. Самое большое пополнение представляет 671 дело документального фонда ЗАО «Уральская монтажно-промышленная компания», в составе которого передан целый массив</w:t>
      </w:r>
      <w:r w:rsidR="00AD4856" w:rsidRPr="008B69C5">
        <w:rPr>
          <w:rFonts w:ascii="Times New Roman" w:hAnsi="Times New Roman" w:cs="Times New Roman"/>
          <w:sz w:val="28"/>
          <w:szCs w:val="28"/>
        </w:rPr>
        <w:t xml:space="preserve"> </w:t>
      </w:r>
      <w:r w:rsidRPr="008B69C5">
        <w:rPr>
          <w:rFonts w:ascii="Times New Roman" w:hAnsi="Times New Roman" w:cs="Times New Roman"/>
          <w:sz w:val="28"/>
          <w:szCs w:val="28"/>
        </w:rPr>
        <w:t xml:space="preserve">документов о подтверждении работы во вредных условиях. </w:t>
      </w:r>
    </w:p>
    <w:p w:rsidR="008F142D" w:rsidRPr="008B69C5" w:rsidRDefault="008F142D" w:rsidP="000A013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На запросы граждан и организаций подготовлен 1871 ответ в виде архивных справок, архивных выписок, тематических подборок архивных копий, информационных писем. 100% запросов в архив исполнено в установленные законодательством сроки или досрочно. Общее количество пользователей архивной информацией составило 2628.</w:t>
      </w:r>
    </w:p>
    <w:p w:rsidR="008F142D" w:rsidRPr="008B69C5" w:rsidRDefault="008F142D" w:rsidP="000A0139">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Специалисты муниципального архива продолжают работу по сохранению исторического и культурного наследия Озерска. В 2017 году упорядочены с последующим созданием отдельного архивного фонда документы личного происхождения (в том числе, уникальные фотодокументы) участников </w:t>
      </w:r>
      <w:r w:rsidRPr="008B69C5">
        <w:rPr>
          <w:rFonts w:ascii="Times New Roman" w:hAnsi="Times New Roman" w:cs="Times New Roman"/>
          <w:sz w:val="28"/>
          <w:szCs w:val="28"/>
        </w:rPr>
        <w:lastRenderedPageBreak/>
        <w:t xml:space="preserve">ликвидации последствий радиационной аварии на Чернобыльской АЭС (1986г.), двух известных </w:t>
      </w:r>
      <w:proofErr w:type="spellStart"/>
      <w:r w:rsidRPr="008B69C5">
        <w:rPr>
          <w:rFonts w:ascii="Times New Roman" w:hAnsi="Times New Roman" w:cs="Times New Roman"/>
          <w:sz w:val="28"/>
          <w:szCs w:val="28"/>
        </w:rPr>
        <w:t>озерчан</w:t>
      </w:r>
      <w:proofErr w:type="spellEnd"/>
      <w:r w:rsidRPr="008B69C5">
        <w:rPr>
          <w:rFonts w:ascii="Times New Roman" w:hAnsi="Times New Roman" w:cs="Times New Roman"/>
          <w:sz w:val="28"/>
          <w:szCs w:val="28"/>
        </w:rPr>
        <w:t xml:space="preserve"> – С.М. Белякова и А.И. </w:t>
      </w:r>
      <w:proofErr w:type="spellStart"/>
      <w:r w:rsidRPr="008B69C5">
        <w:rPr>
          <w:rFonts w:ascii="Times New Roman" w:hAnsi="Times New Roman" w:cs="Times New Roman"/>
          <w:sz w:val="28"/>
          <w:szCs w:val="28"/>
        </w:rPr>
        <w:t>Вельмина</w:t>
      </w:r>
      <w:proofErr w:type="spellEnd"/>
      <w:r w:rsidRPr="008B69C5">
        <w:rPr>
          <w:rFonts w:ascii="Times New Roman" w:hAnsi="Times New Roman" w:cs="Times New Roman"/>
          <w:sz w:val="28"/>
          <w:szCs w:val="28"/>
        </w:rPr>
        <w:t xml:space="preserve">. Впервые составлен научно-справочный аппарат и приняты на хранение 5 видеофильмов по истории Озерска. </w:t>
      </w:r>
    </w:p>
    <w:p w:rsidR="008B75AE" w:rsidRPr="008B69C5" w:rsidRDefault="008B75AE" w:rsidP="005F1F9C">
      <w:pPr>
        <w:pStyle w:val="Standard"/>
        <w:ind w:firstLine="851"/>
        <w:jc w:val="both"/>
      </w:pPr>
    </w:p>
    <w:p w:rsidR="008B75AE" w:rsidRPr="008B69C5" w:rsidRDefault="008B75AE">
      <w:pPr>
        <w:pStyle w:val="Standard"/>
        <w:widowControl w:val="0"/>
        <w:ind w:firstLine="426"/>
        <w:jc w:val="both"/>
        <w:rPr>
          <w:spacing w:val="8"/>
          <w:sz w:val="24"/>
          <w:szCs w:val="24"/>
        </w:rPr>
      </w:pPr>
    </w:p>
    <w:p w:rsidR="00EE7D92" w:rsidRPr="008B69C5"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8B69C5" w:rsidRDefault="00EE7D92" w:rsidP="00EE7D92">
            <w:pPr>
              <w:pStyle w:val="Standard"/>
              <w:jc w:val="center"/>
            </w:pPr>
            <w:r w:rsidRPr="008B69C5">
              <w:rPr>
                <w:b/>
                <w:sz w:val="24"/>
                <w:szCs w:val="24"/>
              </w:rPr>
              <w:t>АДМИНИСТРАТИВНАЯ КОМИССИЯ</w:t>
            </w:r>
          </w:p>
        </w:tc>
      </w:tr>
    </w:tbl>
    <w:p w:rsidR="00EE7D92" w:rsidRPr="008B69C5" w:rsidRDefault="00EE7D92" w:rsidP="00EE7D92">
      <w:pPr>
        <w:pStyle w:val="Standard"/>
        <w:ind w:firstLine="360"/>
        <w:jc w:val="both"/>
        <w:rPr>
          <w:sz w:val="24"/>
          <w:szCs w:val="24"/>
        </w:rPr>
      </w:pPr>
    </w:p>
    <w:p w:rsidR="00F30868" w:rsidRPr="008B69C5" w:rsidRDefault="00F30868"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Работа административной комиссии в Озерском городском округе строится в соответствии с Законом Челябинской области от 27.05.2010 №584-ЗО «Об административных правонарушениях в Челябинской области» (далее Закон от 27.05.2010 №584-ЗО).</w:t>
      </w:r>
    </w:p>
    <w:p w:rsidR="00F30868" w:rsidRPr="008B69C5" w:rsidRDefault="00F30868"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w:t>
      </w:r>
      <w:r w:rsidR="00D03BF2" w:rsidRPr="008B69C5">
        <w:rPr>
          <w:rFonts w:ascii="Times New Roman" w:hAnsi="Times New Roman" w:cs="Times New Roman"/>
          <w:sz w:val="28"/>
          <w:szCs w:val="28"/>
        </w:rPr>
        <w:t>7</w:t>
      </w:r>
      <w:r w:rsidRPr="008B69C5">
        <w:rPr>
          <w:rFonts w:ascii="Times New Roman" w:hAnsi="Times New Roman" w:cs="Times New Roman"/>
          <w:sz w:val="28"/>
          <w:szCs w:val="28"/>
        </w:rPr>
        <w:t xml:space="preserve"> году административной комиссией в Озерском городском округе было рассмотрено </w:t>
      </w:r>
      <w:r w:rsidR="00D03BF2" w:rsidRPr="008B69C5">
        <w:rPr>
          <w:rFonts w:ascii="Times New Roman" w:hAnsi="Times New Roman" w:cs="Times New Roman"/>
          <w:sz w:val="28"/>
          <w:szCs w:val="28"/>
        </w:rPr>
        <w:t>103</w:t>
      </w:r>
      <w:r w:rsidRPr="008B69C5">
        <w:rPr>
          <w:rFonts w:ascii="Times New Roman" w:hAnsi="Times New Roman" w:cs="Times New Roman"/>
          <w:sz w:val="28"/>
          <w:szCs w:val="28"/>
        </w:rPr>
        <w:t xml:space="preserve"> протоколов об административных правонарушениях</w:t>
      </w:r>
      <w:r w:rsidR="00D03BF2" w:rsidRPr="008B69C5">
        <w:rPr>
          <w:rFonts w:ascii="Times New Roman" w:hAnsi="Times New Roman" w:cs="Times New Roman"/>
          <w:sz w:val="28"/>
          <w:szCs w:val="28"/>
        </w:rPr>
        <w:t>.</w:t>
      </w:r>
      <w:r w:rsidRPr="008B69C5">
        <w:rPr>
          <w:rFonts w:ascii="Times New Roman" w:hAnsi="Times New Roman" w:cs="Times New Roman"/>
          <w:sz w:val="28"/>
          <w:szCs w:val="28"/>
        </w:rPr>
        <w:t xml:space="preserve"> Из них:</w:t>
      </w:r>
    </w:p>
    <w:p w:rsidR="00F30868" w:rsidRPr="008B69C5" w:rsidRDefault="00F30868"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по части 8 статьи 3 за сброс мусора, иных отходов производства и потребления вне специально отведенных для этого мест рассмотрено </w:t>
      </w:r>
      <w:r w:rsidR="00D03BF2" w:rsidRPr="008B69C5">
        <w:rPr>
          <w:rFonts w:ascii="Times New Roman" w:hAnsi="Times New Roman" w:cs="Times New Roman"/>
          <w:sz w:val="28"/>
          <w:szCs w:val="28"/>
        </w:rPr>
        <w:t>8</w:t>
      </w:r>
      <w:r w:rsidRPr="008B69C5">
        <w:rPr>
          <w:rFonts w:ascii="Times New Roman" w:hAnsi="Times New Roman" w:cs="Times New Roman"/>
          <w:sz w:val="28"/>
          <w:szCs w:val="28"/>
        </w:rPr>
        <w:t xml:space="preserve"> протоколов об административных правонарушениях;</w:t>
      </w:r>
    </w:p>
    <w:p w:rsidR="00F30868" w:rsidRPr="008B69C5" w:rsidRDefault="00F30868"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по части 9 статьи 3 за организацию несанкционированной свалки отходов рассмотрено </w:t>
      </w:r>
      <w:r w:rsidR="00D03BF2" w:rsidRPr="008B69C5">
        <w:rPr>
          <w:rFonts w:ascii="Times New Roman" w:hAnsi="Times New Roman" w:cs="Times New Roman"/>
          <w:sz w:val="28"/>
          <w:szCs w:val="28"/>
        </w:rPr>
        <w:t>5</w:t>
      </w:r>
      <w:r w:rsidRPr="008B69C5">
        <w:rPr>
          <w:rFonts w:ascii="Times New Roman" w:hAnsi="Times New Roman" w:cs="Times New Roman"/>
          <w:sz w:val="28"/>
          <w:szCs w:val="28"/>
        </w:rPr>
        <w:t xml:space="preserve"> протоколов об административных правонарушениях.</w:t>
      </w:r>
    </w:p>
    <w:p w:rsidR="00D03BF2" w:rsidRPr="008B69C5" w:rsidRDefault="00D03BF2"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по части 10 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 рассмотрено 88 протоколов об административных правонарушениях.</w:t>
      </w:r>
    </w:p>
    <w:p w:rsidR="00F30868" w:rsidRPr="008B69C5" w:rsidRDefault="00F30868"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По результатам рассмотрения протоколов административной комиссией наложены штрафы в сумме 178,0 тыс. рублей, взыскано </w:t>
      </w:r>
      <w:r w:rsidR="00D03BF2" w:rsidRPr="008B69C5">
        <w:rPr>
          <w:rFonts w:ascii="Times New Roman" w:hAnsi="Times New Roman" w:cs="Times New Roman"/>
          <w:sz w:val="28"/>
          <w:szCs w:val="28"/>
        </w:rPr>
        <w:t>201</w:t>
      </w:r>
      <w:r w:rsidRPr="008B69C5">
        <w:rPr>
          <w:rFonts w:ascii="Times New Roman" w:hAnsi="Times New Roman" w:cs="Times New Roman"/>
          <w:sz w:val="28"/>
          <w:szCs w:val="28"/>
        </w:rPr>
        <w:t>,5 тыс. рублей.</w:t>
      </w:r>
    </w:p>
    <w:p w:rsidR="00EE7D92" w:rsidRPr="008B69C5"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8B69C5" w:rsidRDefault="00EE7D92" w:rsidP="00FA1023">
            <w:pPr>
              <w:pStyle w:val="Standard"/>
              <w:jc w:val="center"/>
            </w:pPr>
            <w:r w:rsidRPr="008B69C5">
              <w:rPr>
                <w:b/>
                <w:sz w:val="24"/>
                <w:szCs w:val="24"/>
              </w:rPr>
              <w:t>ОХРАНА ТРУДА</w:t>
            </w:r>
          </w:p>
        </w:tc>
      </w:tr>
    </w:tbl>
    <w:p w:rsidR="00EE7D92" w:rsidRPr="008B69C5" w:rsidRDefault="00EE7D92" w:rsidP="00EE7D92">
      <w:pPr>
        <w:pStyle w:val="Standard"/>
        <w:ind w:firstLine="360"/>
        <w:jc w:val="both"/>
        <w:rPr>
          <w:sz w:val="24"/>
          <w:szCs w:val="24"/>
        </w:rPr>
      </w:pPr>
    </w:p>
    <w:p w:rsidR="00630098" w:rsidRPr="008B69C5" w:rsidRDefault="00630098" w:rsidP="00AD4856">
      <w:pPr>
        <w:autoSpaceDE w:val="0"/>
        <w:adjustRightInd w:val="0"/>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Политика в области охраны труда </w:t>
      </w:r>
      <w:r w:rsidR="007B427B" w:rsidRPr="008B69C5">
        <w:rPr>
          <w:rFonts w:ascii="Times New Roman" w:hAnsi="Times New Roman" w:cs="Times New Roman"/>
          <w:sz w:val="28"/>
          <w:szCs w:val="28"/>
        </w:rPr>
        <w:t>направлена на обеспечение</w:t>
      </w:r>
      <w:r w:rsidRPr="008B69C5">
        <w:rPr>
          <w:rFonts w:ascii="Times New Roman" w:hAnsi="Times New Roman" w:cs="Times New Roman"/>
          <w:sz w:val="28"/>
          <w:szCs w:val="28"/>
        </w:rPr>
        <w:t xml:space="preserve"> приоритета сохранения жизни и здоровья работников в процессе трудовой деятельности в организациях Озерского городского округа Челябинской области обеспечивается путем реализации комплекса нормативных и организационных мероприятий.</w:t>
      </w:r>
    </w:p>
    <w:p w:rsidR="00346AB6" w:rsidRPr="008B69C5" w:rsidRDefault="00AD4856"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Постановлением администрац</w:t>
      </w:r>
      <w:r w:rsidR="00C716FB" w:rsidRPr="008B69C5">
        <w:rPr>
          <w:rFonts w:ascii="Times New Roman" w:hAnsi="Times New Roman" w:cs="Times New Roman"/>
          <w:sz w:val="28"/>
          <w:szCs w:val="28"/>
        </w:rPr>
        <w:t>и</w:t>
      </w:r>
      <w:r w:rsidRPr="008B69C5">
        <w:rPr>
          <w:rFonts w:ascii="Times New Roman" w:hAnsi="Times New Roman" w:cs="Times New Roman"/>
          <w:sz w:val="28"/>
          <w:szCs w:val="28"/>
        </w:rPr>
        <w:t xml:space="preserve">и </w:t>
      </w:r>
      <w:r w:rsidR="00346AB6" w:rsidRPr="008B69C5">
        <w:rPr>
          <w:rFonts w:ascii="Times New Roman" w:hAnsi="Times New Roman" w:cs="Times New Roman"/>
          <w:sz w:val="28"/>
          <w:szCs w:val="28"/>
        </w:rPr>
        <w:t>Озерс</w:t>
      </w:r>
      <w:r w:rsidRPr="008B69C5">
        <w:rPr>
          <w:rFonts w:ascii="Times New Roman" w:hAnsi="Times New Roman" w:cs="Times New Roman"/>
          <w:sz w:val="28"/>
          <w:szCs w:val="28"/>
        </w:rPr>
        <w:t xml:space="preserve">кого городского округа </w:t>
      </w:r>
      <w:r w:rsidR="00346AB6" w:rsidRPr="008B69C5">
        <w:rPr>
          <w:rFonts w:ascii="Times New Roman" w:hAnsi="Times New Roman" w:cs="Times New Roman"/>
          <w:sz w:val="28"/>
          <w:szCs w:val="28"/>
        </w:rPr>
        <w:t xml:space="preserve">от 30.11.2016 № 3171 </w:t>
      </w:r>
      <w:r w:rsidRPr="008B69C5">
        <w:rPr>
          <w:rFonts w:ascii="Times New Roman" w:hAnsi="Times New Roman" w:cs="Times New Roman"/>
          <w:sz w:val="28"/>
          <w:szCs w:val="28"/>
        </w:rPr>
        <w:t xml:space="preserve">утверждена муниципальная программа </w:t>
      </w:r>
      <w:r w:rsidR="00346AB6" w:rsidRPr="008B69C5">
        <w:rPr>
          <w:rFonts w:ascii="Times New Roman" w:hAnsi="Times New Roman" w:cs="Times New Roman"/>
          <w:sz w:val="28"/>
          <w:szCs w:val="28"/>
        </w:rPr>
        <w:t>«Улучшение условий и охраны труда на территории (в организациях) Озерского городского округа на 2017 год и на плановый период 2018 и 2019 годы»</w:t>
      </w:r>
      <w:r w:rsidR="000B6156" w:rsidRPr="008B69C5">
        <w:rPr>
          <w:rFonts w:ascii="Times New Roman" w:hAnsi="Times New Roman" w:cs="Times New Roman"/>
          <w:sz w:val="28"/>
          <w:szCs w:val="28"/>
        </w:rPr>
        <w:t>. Мероприятия, предусмотренные на</w:t>
      </w:r>
      <w:r w:rsidR="00346AB6" w:rsidRPr="008B69C5">
        <w:rPr>
          <w:rFonts w:ascii="Times New Roman" w:hAnsi="Times New Roman" w:cs="Times New Roman"/>
          <w:sz w:val="28"/>
          <w:szCs w:val="28"/>
        </w:rPr>
        <w:t xml:space="preserve"> 2017 году выполнены</w:t>
      </w:r>
      <w:r w:rsidRPr="008B69C5">
        <w:rPr>
          <w:rFonts w:ascii="Times New Roman" w:hAnsi="Times New Roman" w:cs="Times New Roman"/>
          <w:sz w:val="28"/>
          <w:szCs w:val="28"/>
        </w:rPr>
        <w:t>.</w:t>
      </w:r>
    </w:p>
    <w:p w:rsidR="00117924" w:rsidRPr="008B69C5" w:rsidRDefault="00117924"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Идет активная работа по рассмотрению обращений и консультаций по телефону «горячей линии» по вопросам охраны труда – </w:t>
      </w:r>
      <w:r w:rsidR="00346AB6" w:rsidRPr="008B69C5">
        <w:rPr>
          <w:rFonts w:ascii="Times New Roman" w:hAnsi="Times New Roman" w:cs="Times New Roman"/>
          <w:sz w:val="28"/>
          <w:szCs w:val="28"/>
        </w:rPr>
        <w:t>65</w:t>
      </w:r>
      <w:r w:rsidRPr="008B69C5">
        <w:rPr>
          <w:rFonts w:ascii="Times New Roman" w:hAnsi="Times New Roman" w:cs="Times New Roman"/>
          <w:sz w:val="28"/>
          <w:szCs w:val="28"/>
        </w:rPr>
        <w:t xml:space="preserve"> обращений за 201</w:t>
      </w:r>
      <w:r w:rsidR="00346AB6" w:rsidRPr="008B69C5">
        <w:rPr>
          <w:rFonts w:ascii="Times New Roman" w:hAnsi="Times New Roman" w:cs="Times New Roman"/>
          <w:sz w:val="28"/>
          <w:szCs w:val="28"/>
        </w:rPr>
        <w:t>7</w:t>
      </w:r>
      <w:r w:rsidRPr="008B69C5">
        <w:rPr>
          <w:rFonts w:ascii="Times New Roman" w:hAnsi="Times New Roman" w:cs="Times New Roman"/>
          <w:sz w:val="28"/>
          <w:szCs w:val="28"/>
        </w:rPr>
        <w:t xml:space="preserve"> год.</w:t>
      </w:r>
    </w:p>
    <w:p w:rsidR="00293C6E" w:rsidRPr="008B69C5" w:rsidRDefault="00293C6E"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lastRenderedPageBreak/>
        <w:t xml:space="preserve">В соответствие с Постановлением администрации </w:t>
      </w:r>
      <w:r w:rsidR="00346AB6" w:rsidRPr="008B69C5">
        <w:rPr>
          <w:rFonts w:ascii="Times New Roman" w:hAnsi="Times New Roman" w:cs="Times New Roman"/>
          <w:sz w:val="28"/>
          <w:szCs w:val="28"/>
        </w:rPr>
        <w:t>20.03.2017 № 633</w:t>
      </w:r>
      <w:r w:rsidR="00346AB6" w:rsidRPr="008B69C5">
        <w:rPr>
          <w:sz w:val="28"/>
          <w:szCs w:val="28"/>
        </w:rPr>
        <w:t xml:space="preserve"> </w:t>
      </w:r>
      <w:r w:rsidRPr="008B69C5">
        <w:rPr>
          <w:rFonts w:ascii="Times New Roman" w:hAnsi="Times New Roman" w:cs="Times New Roman"/>
          <w:sz w:val="28"/>
          <w:szCs w:val="28"/>
        </w:rPr>
        <w:t>проведены мероприятия, посвященные Всемирному дню охраны труда на территории Озерского городского округа в 201</w:t>
      </w:r>
      <w:r w:rsidR="00346AB6" w:rsidRPr="008B69C5">
        <w:rPr>
          <w:rFonts w:ascii="Times New Roman" w:hAnsi="Times New Roman" w:cs="Times New Roman"/>
          <w:sz w:val="28"/>
          <w:szCs w:val="28"/>
        </w:rPr>
        <w:t>7</w:t>
      </w:r>
      <w:r w:rsidRPr="008B69C5">
        <w:rPr>
          <w:rFonts w:ascii="Times New Roman" w:hAnsi="Times New Roman" w:cs="Times New Roman"/>
          <w:sz w:val="28"/>
          <w:szCs w:val="28"/>
        </w:rPr>
        <w:t xml:space="preserve"> году.</w:t>
      </w:r>
    </w:p>
    <w:p w:rsidR="00630098" w:rsidRPr="008B69C5" w:rsidRDefault="00293C6E" w:rsidP="00AD4856">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w:t>
      </w:r>
      <w:r w:rsidR="00346AB6" w:rsidRPr="008B69C5">
        <w:rPr>
          <w:rFonts w:ascii="Times New Roman" w:hAnsi="Times New Roman" w:cs="Times New Roman"/>
          <w:sz w:val="28"/>
          <w:szCs w:val="28"/>
        </w:rPr>
        <w:t>7</w:t>
      </w:r>
      <w:r w:rsidRPr="008B69C5">
        <w:rPr>
          <w:rFonts w:ascii="Times New Roman" w:hAnsi="Times New Roman" w:cs="Times New Roman"/>
          <w:sz w:val="28"/>
          <w:szCs w:val="28"/>
        </w:rPr>
        <w:t xml:space="preserve"> году было продолжено</w:t>
      </w:r>
      <w:r w:rsidR="00630098" w:rsidRPr="008B69C5">
        <w:rPr>
          <w:rFonts w:ascii="Times New Roman" w:hAnsi="Times New Roman" w:cs="Times New Roman"/>
          <w:sz w:val="28"/>
          <w:szCs w:val="28"/>
        </w:rPr>
        <w:t xml:space="preserve"> информационно</w:t>
      </w:r>
      <w:r w:rsidRPr="008B69C5">
        <w:rPr>
          <w:rFonts w:ascii="Times New Roman" w:hAnsi="Times New Roman" w:cs="Times New Roman"/>
          <w:sz w:val="28"/>
          <w:szCs w:val="28"/>
        </w:rPr>
        <w:t>е</w:t>
      </w:r>
      <w:r w:rsidR="00630098" w:rsidRPr="008B69C5">
        <w:rPr>
          <w:rFonts w:ascii="Times New Roman" w:hAnsi="Times New Roman" w:cs="Times New Roman"/>
          <w:sz w:val="28"/>
          <w:szCs w:val="28"/>
        </w:rPr>
        <w:t xml:space="preserve"> обеспечени</w:t>
      </w:r>
      <w:r w:rsidRPr="008B69C5">
        <w:rPr>
          <w:rFonts w:ascii="Times New Roman" w:hAnsi="Times New Roman" w:cs="Times New Roman"/>
          <w:sz w:val="28"/>
          <w:szCs w:val="28"/>
        </w:rPr>
        <w:t>е</w:t>
      </w:r>
      <w:r w:rsidR="00630098" w:rsidRPr="008B69C5">
        <w:rPr>
          <w:rFonts w:ascii="Times New Roman" w:hAnsi="Times New Roman" w:cs="Times New Roman"/>
          <w:sz w:val="28"/>
          <w:szCs w:val="28"/>
        </w:rPr>
        <w:t xml:space="preserve"> и пропаганд</w:t>
      </w:r>
      <w:r w:rsidRPr="008B69C5">
        <w:rPr>
          <w:rFonts w:ascii="Times New Roman" w:hAnsi="Times New Roman" w:cs="Times New Roman"/>
          <w:sz w:val="28"/>
          <w:szCs w:val="28"/>
        </w:rPr>
        <w:t>а</w:t>
      </w:r>
      <w:r w:rsidR="00630098" w:rsidRPr="008B69C5">
        <w:rPr>
          <w:rFonts w:ascii="Times New Roman" w:hAnsi="Times New Roman" w:cs="Times New Roman"/>
          <w:sz w:val="28"/>
          <w:szCs w:val="28"/>
        </w:rPr>
        <w:t xml:space="preserve"> охраны труда, </w:t>
      </w:r>
      <w:r w:rsidRPr="008B69C5">
        <w:rPr>
          <w:rFonts w:ascii="Times New Roman" w:hAnsi="Times New Roman" w:cs="Times New Roman"/>
          <w:sz w:val="28"/>
          <w:szCs w:val="28"/>
        </w:rPr>
        <w:t>в рамках Озерского городского округа</w:t>
      </w:r>
    </w:p>
    <w:p w:rsidR="00630098" w:rsidRPr="008B69C5" w:rsidRDefault="00630098">
      <w:pPr>
        <w:pStyle w:val="Standard"/>
        <w:widowControl w:val="0"/>
        <w:ind w:firstLine="426"/>
        <w:jc w:val="both"/>
        <w:rPr>
          <w:b/>
          <w:sz w:val="24"/>
        </w:rPr>
      </w:pPr>
    </w:p>
    <w:p w:rsidR="00EE7D92" w:rsidRPr="008B69C5"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8B69C5" w:rsidRDefault="00EE7D92" w:rsidP="00FA1023">
            <w:pPr>
              <w:pStyle w:val="Standard"/>
              <w:jc w:val="center"/>
            </w:pPr>
            <w:r w:rsidRPr="008B69C5">
              <w:rPr>
                <w:b/>
                <w:sz w:val="24"/>
                <w:szCs w:val="24"/>
              </w:rPr>
              <w:t>ЗАГС</w:t>
            </w:r>
          </w:p>
        </w:tc>
      </w:tr>
    </w:tbl>
    <w:p w:rsidR="00EE7D92" w:rsidRPr="008B69C5" w:rsidRDefault="00EE7D92" w:rsidP="00EE7D92">
      <w:pPr>
        <w:pStyle w:val="Standard"/>
        <w:ind w:firstLine="360"/>
        <w:jc w:val="both"/>
        <w:rPr>
          <w:sz w:val="24"/>
          <w:szCs w:val="24"/>
        </w:rPr>
      </w:pPr>
    </w:p>
    <w:p w:rsidR="006E57EC" w:rsidRPr="008B69C5" w:rsidRDefault="006E57EC" w:rsidP="00C716FB">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w:t>
      </w:r>
      <w:r w:rsidR="00C51F80" w:rsidRPr="008B69C5">
        <w:rPr>
          <w:rFonts w:ascii="Times New Roman" w:hAnsi="Times New Roman" w:cs="Times New Roman"/>
          <w:sz w:val="28"/>
          <w:szCs w:val="28"/>
        </w:rPr>
        <w:t>7</w:t>
      </w:r>
      <w:r w:rsidRPr="008B69C5">
        <w:rPr>
          <w:rFonts w:ascii="Times New Roman" w:hAnsi="Times New Roman" w:cs="Times New Roman"/>
          <w:sz w:val="28"/>
          <w:szCs w:val="28"/>
        </w:rPr>
        <w:t xml:space="preserve"> году зарегистрировано 3</w:t>
      </w:r>
      <w:r w:rsidR="00C51F80" w:rsidRPr="008B69C5">
        <w:rPr>
          <w:rFonts w:ascii="Times New Roman" w:hAnsi="Times New Roman" w:cs="Times New Roman"/>
          <w:sz w:val="28"/>
          <w:szCs w:val="28"/>
        </w:rPr>
        <w:t>090</w:t>
      </w:r>
      <w:r w:rsidRPr="008B69C5">
        <w:rPr>
          <w:rFonts w:ascii="Times New Roman" w:hAnsi="Times New Roman" w:cs="Times New Roman"/>
          <w:sz w:val="28"/>
          <w:szCs w:val="28"/>
        </w:rPr>
        <w:t xml:space="preserve"> актов гражданского состояния, из них:</w:t>
      </w:r>
    </w:p>
    <w:p w:rsidR="006E57EC" w:rsidRPr="008B69C5"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 xml:space="preserve">о рождении - </w:t>
      </w:r>
      <w:r w:rsidR="00C51F80" w:rsidRPr="008B69C5">
        <w:rPr>
          <w:rFonts w:ascii="Times New Roman" w:hAnsi="Times New Roman" w:cs="Times New Roman"/>
          <w:sz w:val="28"/>
          <w:szCs w:val="28"/>
          <w:lang w:val="en-US"/>
        </w:rPr>
        <w:t>773</w:t>
      </w:r>
    </w:p>
    <w:p w:rsidR="006E57EC" w:rsidRPr="008B69C5"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 xml:space="preserve">о смерти </w:t>
      </w:r>
      <w:r w:rsidR="00231E5B" w:rsidRPr="008B69C5">
        <w:rPr>
          <w:rFonts w:ascii="Times New Roman" w:hAnsi="Times New Roman" w:cs="Times New Roman"/>
          <w:sz w:val="28"/>
          <w:szCs w:val="28"/>
        </w:rPr>
        <w:t>–</w:t>
      </w:r>
      <w:r w:rsidRPr="008B69C5">
        <w:rPr>
          <w:rFonts w:ascii="Times New Roman" w:hAnsi="Times New Roman" w:cs="Times New Roman"/>
          <w:sz w:val="28"/>
          <w:szCs w:val="28"/>
        </w:rPr>
        <w:t xml:space="preserve"> 1</w:t>
      </w:r>
      <w:r w:rsidR="00231E5B" w:rsidRPr="008B69C5">
        <w:rPr>
          <w:rFonts w:ascii="Times New Roman" w:hAnsi="Times New Roman" w:cs="Times New Roman"/>
          <w:sz w:val="28"/>
          <w:szCs w:val="28"/>
        </w:rPr>
        <w:t xml:space="preserve"> </w:t>
      </w:r>
      <w:r w:rsidRPr="008B69C5">
        <w:rPr>
          <w:rFonts w:ascii="Times New Roman" w:hAnsi="Times New Roman" w:cs="Times New Roman"/>
          <w:sz w:val="28"/>
          <w:szCs w:val="28"/>
        </w:rPr>
        <w:t>2</w:t>
      </w:r>
      <w:r w:rsidR="00C51F80" w:rsidRPr="008B69C5">
        <w:rPr>
          <w:rFonts w:ascii="Times New Roman" w:hAnsi="Times New Roman" w:cs="Times New Roman"/>
          <w:sz w:val="28"/>
          <w:szCs w:val="28"/>
          <w:lang w:val="en-US"/>
        </w:rPr>
        <w:t>17</w:t>
      </w:r>
      <w:r w:rsidRPr="008B69C5">
        <w:rPr>
          <w:rFonts w:ascii="Times New Roman" w:hAnsi="Times New Roman" w:cs="Times New Roman"/>
          <w:sz w:val="28"/>
          <w:szCs w:val="28"/>
        </w:rPr>
        <w:t xml:space="preserve">  </w:t>
      </w:r>
    </w:p>
    <w:p w:rsidR="006E57EC" w:rsidRPr="008B69C5"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о заключении брака - 4</w:t>
      </w:r>
      <w:r w:rsidR="006914E7" w:rsidRPr="008B69C5">
        <w:rPr>
          <w:rFonts w:ascii="Times New Roman" w:hAnsi="Times New Roman" w:cs="Times New Roman"/>
          <w:sz w:val="28"/>
          <w:szCs w:val="28"/>
        </w:rPr>
        <w:t>6</w:t>
      </w:r>
      <w:r w:rsidR="00C51F80" w:rsidRPr="008B69C5">
        <w:rPr>
          <w:rFonts w:ascii="Times New Roman" w:hAnsi="Times New Roman" w:cs="Times New Roman"/>
          <w:sz w:val="28"/>
          <w:szCs w:val="28"/>
          <w:lang w:val="en-US"/>
        </w:rPr>
        <w:t>9</w:t>
      </w:r>
    </w:p>
    <w:p w:rsidR="006E57EC" w:rsidRPr="008B69C5"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 xml:space="preserve">о расторжении брака - </w:t>
      </w:r>
      <w:r w:rsidR="00C51F80" w:rsidRPr="008B69C5">
        <w:rPr>
          <w:rFonts w:ascii="Times New Roman" w:hAnsi="Times New Roman" w:cs="Times New Roman"/>
          <w:sz w:val="28"/>
          <w:szCs w:val="28"/>
          <w:lang w:val="en-US"/>
        </w:rPr>
        <w:t>438</w:t>
      </w:r>
    </w:p>
    <w:p w:rsidR="006E57EC" w:rsidRPr="008B69C5"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об установлении отцовства - 1</w:t>
      </w:r>
      <w:r w:rsidR="00C51F80" w:rsidRPr="008B69C5">
        <w:rPr>
          <w:rFonts w:ascii="Times New Roman" w:hAnsi="Times New Roman" w:cs="Times New Roman"/>
          <w:sz w:val="28"/>
          <w:szCs w:val="28"/>
          <w:lang w:val="en-US"/>
        </w:rPr>
        <w:t>2</w:t>
      </w:r>
      <w:r w:rsidR="006914E7" w:rsidRPr="008B69C5">
        <w:rPr>
          <w:rFonts w:ascii="Times New Roman" w:hAnsi="Times New Roman" w:cs="Times New Roman"/>
          <w:sz w:val="28"/>
          <w:szCs w:val="28"/>
        </w:rPr>
        <w:t>0</w:t>
      </w:r>
    </w:p>
    <w:p w:rsidR="006E57EC" w:rsidRPr="008B69C5"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 xml:space="preserve">об усыновлении (удочерении) - </w:t>
      </w:r>
      <w:r w:rsidR="00C51F80" w:rsidRPr="008B69C5">
        <w:rPr>
          <w:rFonts w:ascii="Times New Roman" w:hAnsi="Times New Roman" w:cs="Times New Roman"/>
          <w:sz w:val="28"/>
          <w:szCs w:val="28"/>
          <w:lang w:val="en-US"/>
        </w:rPr>
        <w:t>5</w:t>
      </w:r>
    </w:p>
    <w:p w:rsidR="006E57EC" w:rsidRPr="008B69C5"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8B69C5">
        <w:rPr>
          <w:rFonts w:ascii="Times New Roman" w:hAnsi="Times New Roman" w:cs="Times New Roman"/>
          <w:sz w:val="28"/>
          <w:szCs w:val="28"/>
        </w:rPr>
        <w:t xml:space="preserve">о перемене имени - </w:t>
      </w:r>
      <w:r w:rsidR="00C51F80" w:rsidRPr="008B69C5">
        <w:rPr>
          <w:rFonts w:ascii="Times New Roman" w:hAnsi="Times New Roman" w:cs="Times New Roman"/>
          <w:sz w:val="28"/>
          <w:szCs w:val="28"/>
          <w:lang w:val="en-US"/>
        </w:rPr>
        <w:t>5</w:t>
      </w:r>
      <w:r w:rsidR="006914E7" w:rsidRPr="008B69C5">
        <w:rPr>
          <w:rFonts w:ascii="Times New Roman" w:hAnsi="Times New Roman" w:cs="Times New Roman"/>
          <w:sz w:val="28"/>
          <w:szCs w:val="28"/>
        </w:rPr>
        <w:t>9</w:t>
      </w:r>
    </w:p>
    <w:p w:rsidR="006E57EC" w:rsidRPr="008B69C5" w:rsidRDefault="006E57EC" w:rsidP="00C716FB">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В 201</w:t>
      </w:r>
      <w:r w:rsidR="00C51F80" w:rsidRPr="008B69C5">
        <w:rPr>
          <w:rFonts w:ascii="Times New Roman" w:hAnsi="Times New Roman" w:cs="Times New Roman"/>
          <w:sz w:val="28"/>
          <w:szCs w:val="28"/>
        </w:rPr>
        <w:t>7</w:t>
      </w:r>
      <w:r w:rsidRPr="008B69C5">
        <w:rPr>
          <w:rFonts w:ascii="Times New Roman" w:hAnsi="Times New Roman" w:cs="Times New Roman"/>
          <w:sz w:val="28"/>
          <w:szCs w:val="28"/>
        </w:rPr>
        <w:t xml:space="preserve"> году родилось </w:t>
      </w:r>
      <w:r w:rsidR="00C51F80" w:rsidRPr="008B69C5">
        <w:rPr>
          <w:rFonts w:ascii="Times New Roman" w:hAnsi="Times New Roman" w:cs="Times New Roman"/>
          <w:sz w:val="28"/>
          <w:szCs w:val="28"/>
        </w:rPr>
        <w:t>394</w:t>
      </w:r>
      <w:r w:rsidRPr="008B69C5">
        <w:rPr>
          <w:rFonts w:ascii="Times New Roman" w:hAnsi="Times New Roman" w:cs="Times New Roman"/>
          <w:sz w:val="28"/>
          <w:szCs w:val="28"/>
        </w:rPr>
        <w:t xml:space="preserve"> мальчиков, </w:t>
      </w:r>
      <w:r w:rsidR="00C51F80" w:rsidRPr="008B69C5">
        <w:rPr>
          <w:rFonts w:ascii="Times New Roman" w:hAnsi="Times New Roman" w:cs="Times New Roman"/>
          <w:sz w:val="28"/>
          <w:szCs w:val="28"/>
        </w:rPr>
        <w:t>379</w:t>
      </w:r>
      <w:r w:rsidRPr="008B69C5">
        <w:rPr>
          <w:rFonts w:ascii="Times New Roman" w:hAnsi="Times New Roman" w:cs="Times New Roman"/>
          <w:sz w:val="28"/>
          <w:szCs w:val="28"/>
        </w:rPr>
        <w:t xml:space="preserve"> девоч</w:t>
      </w:r>
      <w:r w:rsidR="006914E7" w:rsidRPr="008B69C5">
        <w:rPr>
          <w:rFonts w:ascii="Times New Roman" w:hAnsi="Times New Roman" w:cs="Times New Roman"/>
          <w:sz w:val="28"/>
          <w:szCs w:val="28"/>
        </w:rPr>
        <w:t>ек</w:t>
      </w:r>
      <w:r w:rsidR="00C51F80" w:rsidRPr="008B69C5">
        <w:rPr>
          <w:rFonts w:ascii="Times New Roman" w:hAnsi="Times New Roman" w:cs="Times New Roman"/>
          <w:sz w:val="28"/>
          <w:szCs w:val="28"/>
        </w:rPr>
        <w:t>, в 8</w:t>
      </w:r>
      <w:r w:rsidRPr="008B69C5">
        <w:rPr>
          <w:rFonts w:ascii="Times New Roman" w:hAnsi="Times New Roman" w:cs="Times New Roman"/>
          <w:sz w:val="28"/>
          <w:szCs w:val="28"/>
        </w:rPr>
        <w:t xml:space="preserve"> семьях родились двойни. </w:t>
      </w:r>
    </w:p>
    <w:p w:rsidR="006E57EC" w:rsidRPr="008B69C5" w:rsidRDefault="006E57EC" w:rsidP="00C716FB">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Самые популярные имена:</w:t>
      </w:r>
    </w:p>
    <w:p w:rsidR="006E57EC" w:rsidRPr="008B69C5" w:rsidRDefault="006E57EC" w:rsidP="00C716FB">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мальчики: Артём, </w:t>
      </w:r>
      <w:r w:rsidR="00C51F80" w:rsidRPr="008B69C5">
        <w:rPr>
          <w:rFonts w:ascii="Times New Roman" w:hAnsi="Times New Roman" w:cs="Times New Roman"/>
          <w:sz w:val="28"/>
          <w:szCs w:val="28"/>
        </w:rPr>
        <w:t>Александр</w:t>
      </w:r>
      <w:r w:rsidRPr="008B69C5">
        <w:rPr>
          <w:rFonts w:ascii="Times New Roman" w:hAnsi="Times New Roman" w:cs="Times New Roman"/>
          <w:sz w:val="28"/>
          <w:szCs w:val="28"/>
        </w:rPr>
        <w:t>, Михаил.</w:t>
      </w:r>
    </w:p>
    <w:p w:rsidR="006E57EC" w:rsidRPr="008B69C5" w:rsidRDefault="006E57EC" w:rsidP="00C716FB">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девочки: Мария, </w:t>
      </w:r>
      <w:r w:rsidR="00C51F80" w:rsidRPr="008B69C5">
        <w:rPr>
          <w:rFonts w:ascii="Times New Roman" w:hAnsi="Times New Roman" w:cs="Times New Roman"/>
          <w:sz w:val="28"/>
          <w:szCs w:val="28"/>
        </w:rPr>
        <w:t>Виктория, Елизавета</w:t>
      </w:r>
      <w:r w:rsidRPr="008B69C5">
        <w:rPr>
          <w:rFonts w:ascii="Times New Roman" w:hAnsi="Times New Roman" w:cs="Times New Roman"/>
          <w:sz w:val="28"/>
          <w:szCs w:val="28"/>
        </w:rPr>
        <w:t>.</w:t>
      </w:r>
    </w:p>
    <w:p w:rsidR="006E57EC" w:rsidRPr="008B69C5" w:rsidRDefault="006E57EC" w:rsidP="00C716FB">
      <w:pPr>
        <w:spacing w:after="0" w:line="276" w:lineRule="auto"/>
        <w:ind w:firstLine="851"/>
        <w:contextualSpacing/>
        <w:jc w:val="both"/>
        <w:rPr>
          <w:rFonts w:ascii="Times New Roman" w:hAnsi="Times New Roman" w:cs="Times New Roman"/>
          <w:sz w:val="28"/>
          <w:szCs w:val="28"/>
        </w:rPr>
      </w:pPr>
      <w:r w:rsidRPr="008B69C5">
        <w:rPr>
          <w:rFonts w:ascii="Times New Roman" w:hAnsi="Times New Roman" w:cs="Times New Roman"/>
          <w:sz w:val="28"/>
          <w:szCs w:val="28"/>
        </w:rPr>
        <w:t xml:space="preserve"> В 201</w:t>
      </w:r>
      <w:r w:rsidR="00C51F80" w:rsidRPr="008B69C5">
        <w:rPr>
          <w:rFonts w:ascii="Times New Roman" w:hAnsi="Times New Roman" w:cs="Times New Roman"/>
          <w:sz w:val="28"/>
          <w:szCs w:val="28"/>
        </w:rPr>
        <w:t>7</w:t>
      </w:r>
      <w:r w:rsidR="00C716FB" w:rsidRPr="008B69C5">
        <w:rPr>
          <w:rFonts w:ascii="Times New Roman" w:hAnsi="Times New Roman" w:cs="Times New Roman"/>
          <w:sz w:val="28"/>
          <w:szCs w:val="28"/>
        </w:rPr>
        <w:t xml:space="preserve"> </w:t>
      </w:r>
      <w:r w:rsidRPr="008B69C5">
        <w:rPr>
          <w:rFonts w:ascii="Times New Roman" w:hAnsi="Times New Roman" w:cs="Times New Roman"/>
          <w:sz w:val="28"/>
          <w:szCs w:val="28"/>
        </w:rPr>
        <w:t>году отделом ЗАГС совершено 4</w:t>
      </w:r>
      <w:r w:rsidR="00C51F80" w:rsidRPr="008B69C5">
        <w:rPr>
          <w:rFonts w:ascii="Times New Roman" w:hAnsi="Times New Roman" w:cs="Times New Roman"/>
          <w:sz w:val="28"/>
          <w:szCs w:val="28"/>
        </w:rPr>
        <w:t>925</w:t>
      </w:r>
      <w:r w:rsidRPr="008B69C5">
        <w:rPr>
          <w:rFonts w:ascii="Times New Roman" w:hAnsi="Times New Roman" w:cs="Times New Roman"/>
          <w:sz w:val="28"/>
          <w:szCs w:val="28"/>
        </w:rPr>
        <w:t xml:space="preserve"> юридически значимых действи</w:t>
      </w:r>
      <w:r w:rsidR="006914E7" w:rsidRPr="008B69C5">
        <w:rPr>
          <w:rFonts w:ascii="Times New Roman" w:hAnsi="Times New Roman" w:cs="Times New Roman"/>
          <w:sz w:val="28"/>
          <w:szCs w:val="28"/>
        </w:rPr>
        <w:t>я</w:t>
      </w:r>
      <w:r w:rsidRPr="008B69C5">
        <w:rPr>
          <w:rFonts w:ascii="Times New Roman" w:hAnsi="Times New Roman" w:cs="Times New Roman"/>
          <w:sz w:val="28"/>
          <w:szCs w:val="28"/>
        </w:rPr>
        <w:t>.</w:t>
      </w:r>
    </w:p>
    <w:p w:rsidR="006E57EC" w:rsidRPr="008B69C5" w:rsidRDefault="006E57EC" w:rsidP="00231E5B">
      <w:pPr>
        <w:spacing w:line="240" w:lineRule="auto"/>
        <w:ind w:firstLine="851"/>
        <w:contextualSpacing/>
        <w:jc w:val="both"/>
        <w:rPr>
          <w:rFonts w:ascii="Times New Roman" w:hAnsi="Times New Roman" w:cs="Times New Roman"/>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5E7586">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ЗАКЛЮЧЕНИЕ</w:t>
            </w:r>
          </w:p>
        </w:tc>
      </w:tr>
    </w:tbl>
    <w:p w:rsidR="008B75AE" w:rsidRPr="008B69C5" w:rsidRDefault="008B75AE">
      <w:pPr>
        <w:pStyle w:val="Standard"/>
        <w:jc w:val="both"/>
        <w:rPr>
          <w:sz w:val="24"/>
          <w:szCs w:val="24"/>
        </w:rPr>
      </w:pPr>
    </w:p>
    <w:p w:rsidR="00E437F6" w:rsidRPr="008B69C5" w:rsidRDefault="00E437F6" w:rsidP="00C72C8F">
      <w:pPr>
        <w:pStyle w:val="a8"/>
        <w:spacing w:before="0" w:after="0" w:line="276" w:lineRule="auto"/>
        <w:ind w:firstLine="851"/>
        <w:contextualSpacing/>
        <w:jc w:val="both"/>
        <w:rPr>
          <w:sz w:val="28"/>
          <w:szCs w:val="28"/>
        </w:rPr>
      </w:pPr>
      <w:r w:rsidRPr="008B69C5">
        <w:rPr>
          <w:sz w:val="28"/>
          <w:szCs w:val="28"/>
        </w:rPr>
        <w:t xml:space="preserve">В условиях жестких финансовых ограничений основные задачи по сохранению стабильности в экономике, устойчивому функционированию ее инфраструктуры и жизнеобеспечивающих отраслей, исполнению всех базовых социальных обязательств перед населением </w:t>
      </w:r>
      <w:r w:rsidR="00831818" w:rsidRPr="008B69C5">
        <w:rPr>
          <w:sz w:val="28"/>
          <w:szCs w:val="28"/>
        </w:rPr>
        <w:t xml:space="preserve">администрацией Озерского городского округа </w:t>
      </w:r>
      <w:r w:rsidRPr="008B69C5">
        <w:rPr>
          <w:sz w:val="28"/>
          <w:szCs w:val="28"/>
        </w:rPr>
        <w:t>в 2017 году выполнены.</w:t>
      </w:r>
    </w:p>
    <w:p w:rsidR="00E437F6" w:rsidRPr="008B69C5" w:rsidRDefault="00E437F6" w:rsidP="00C72C8F">
      <w:pPr>
        <w:pStyle w:val="a8"/>
        <w:spacing w:before="0" w:after="0" w:line="276" w:lineRule="auto"/>
        <w:ind w:firstLine="851"/>
        <w:contextualSpacing/>
        <w:jc w:val="both"/>
        <w:rPr>
          <w:sz w:val="28"/>
          <w:szCs w:val="28"/>
        </w:rPr>
      </w:pPr>
      <w:r w:rsidRPr="008B69C5">
        <w:rPr>
          <w:sz w:val="28"/>
          <w:szCs w:val="28"/>
        </w:rPr>
        <w:t>Ряд вопросов находится в стадии решения. Есть, безусловно, и проблемы, над которыми нам еще предстоит поработать.</w:t>
      </w:r>
    </w:p>
    <w:p w:rsidR="00C72C8F" w:rsidRPr="008B69C5" w:rsidRDefault="00C72C8F" w:rsidP="00C72C8F">
      <w:pPr>
        <w:spacing w:after="0" w:line="276" w:lineRule="auto"/>
        <w:ind w:firstLine="851"/>
        <w:jc w:val="both"/>
        <w:rPr>
          <w:rFonts w:ascii="Times New Roman" w:eastAsia="Times New Roman" w:hAnsi="Times New Roman" w:cs="Times New Roman"/>
          <w:sz w:val="28"/>
          <w:szCs w:val="28"/>
          <w:lang w:eastAsia="ru-RU"/>
        </w:rPr>
      </w:pPr>
      <w:r w:rsidRPr="008B69C5">
        <w:rPr>
          <w:rFonts w:ascii="Times New Roman" w:eastAsia="Times New Roman" w:hAnsi="Times New Roman" w:cs="Times New Roman"/>
          <w:sz w:val="28"/>
          <w:szCs w:val="28"/>
          <w:lang w:eastAsia="ru-RU"/>
        </w:rPr>
        <w:t>Чтобы выиграть конкуренцию за людей, мы должны создать привлекательный образ будущего. Будущее - это возможности, которые начинаются сегодня. Люди должны их видеть.</w:t>
      </w:r>
    </w:p>
    <w:p w:rsidR="00C72C8F" w:rsidRPr="008B69C5" w:rsidRDefault="00C72C8F" w:rsidP="00C72C8F">
      <w:pPr>
        <w:spacing w:after="0" w:line="276" w:lineRule="auto"/>
        <w:ind w:firstLine="851"/>
        <w:jc w:val="both"/>
        <w:rPr>
          <w:rFonts w:ascii="Times New Roman" w:hAnsi="Times New Roman" w:cs="Times New Roman"/>
          <w:sz w:val="28"/>
          <w:szCs w:val="28"/>
        </w:rPr>
      </w:pPr>
      <w:r w:rsidRPr="008B69C5">
        <w:rPr>
          <w:rFonts w:ascii="Times New Roman" w:hAnsi="Times New Roman" w:cs="Times New Roman"/>
          <w:sz w:val="28"/>
          <w:szCs w:val="28"/>
        </w:rPr>
        <w:t>И, только все вместе, взаимодействуя каждый день, учитывая мнение каждого жителя и руководствуясь законом, мы сможем эффективно решить стоящие перед нами задачи и достигнуть поставленных целей.</w:t>
      </w:r>
    </w:p>
    <w:p w:rsidR="00E565CC" w:rsidRPr="008B69C5" w:rsidRDefault="00E565CC" w:rsidP="00C716FB">
      <w:pPr>
        <w:pStyle w:val="a8"/>
        <w:spacing w:before="0" w:after="0" w:line="276" w:lineRule="auto"/>
        <w:ind w:firstLine="851"/>
        <w:contextualSpacing/>
        <w:jc w:val="both"/>
        <w:rPr>
          <w:sz w:val="28"/>
          <w:szCs w:val="28"/>
        </w:rPr>
      </w:pPr>
      <w:r w:rsidRPr="008B69C5">
        <w:rPr>
          <w:sz w:val="28"/>
          <w:szCs w:val="28"/>
        </w:rPr>
        <w:lastRenderedPageBreak/>
        <w:t>Как и в прошедшем, в текущем 201</w:t>
      </w:r>
      <w:r w:rsidR="00CC4849" w:rsidRPr="008B69C5">
        <w:rPr>
          <w:sz w:val="28"/>
          <w:szCs w:val="28"/>
        </w:rPr>
        <w:t>8</w:t>
      </w:r>
      <w:r w:rsidRPr="008B69C5">
        <w:rPr>
          <w:sz w:val="28"/>
          <w:szCs w:val="28"/>
        </w:rPr>
        <w:t xml:space="preserve"> году администрация округа </w:t>
      </w:r>
      <w:r w:rsidR="00C72C8F" w:rsidRPr="008B69C5">
        <w:rPr>
          <w:sz w:val="28"/>
          <w:szCs w:val="28"/>
        </w:rPr>
        <w:t xml:space="preserve">будет вести </w:t>
      </w:r>
      <w:r w:rsidRPr="008B69C5">
        <w:rPr>
          <w:sz w:val="28"/>
          <w:szCs w:val="28"/>
        </w:rPr>
        <w:t>открыт</w:t>
      </w:r>
      <w:r w:rsidR="00C72C8F" w:rsidRPr="008B69C5">
        <w:rPr>
          <w:sz w:val="28"/>
          <w:szCs w:val="28"/>
        </w:rPr>
        <w:t xml:space="preserve">ый </w:t>
      </w:r>
      <w:r w:rsidRPr="008B69C5">
        <w:rPr>
          <w:sz w:val="28"/>
          <w:szCs w:val="28"/>
        </w:rPr>
        <w:t>диалог с депутатским корпусом</w:t>
      </w:r>
      <w:r w:rsidR="00C72C8F" w:rsidRPr="008B69C5">
        <w:rPr>
          <w:sz w:val="28"/>
          <w:szCs w:val="28"/>
        </w:rPr>
        <w:t>,</w:t>
      </w:r>
      <w:r w:rsidRPr="008B69C5">
        <w:rPr>
          <w:sz w:val="28"/>
          <w:szCs w:val="28"/>
        </w:rPr>
        <w:t xml:space="preserve"> общественностью</w:t>
      </w:r>
      <w:r w:rsidR="00C72C8F" w:rsidRPr="008B69C5">
        <w:rPr>
          <w:sz w:val="28"/>
          <w:szCs w:val="28"/>
        </w:rPr>
        <w:t>, жителями Озерска</w:t>
      </w:r>
      <w:r w:rsidRPr="008B69C5">
        <w:rPr>
          <w:sz w:val="28"/>
          <w:szCs w:val="28"/>
        </w:rPr>
        <w:t xml:space="preserve">. </w:t>
      </w:r>
    </w:p>
    <w:p w:rsidR="00822790" w:rsidRPr="008B69C5" w:rsidRDefault="00E264EF" w:rsidP="00C716FB">
      <w:pPr>
        <w:spacing w:after="0" w:line="276" w:lineRule="auto"/>
        <w:ind w:firstLine="851"/>
        <w:contextualSpacing/>
        <w:jc w:val="both"/>
        <w:rPr>
          <w:rFonts w:ascii="Times New Roman" w:hAnsi="Times New Roman" w:cs="Times New Roman"/>
          <w:strike/>
          <w:sz w:val="28"/>
          <w:szCs w:val="28"/>
        </w:rPr>
      </w:pPr>
      <w:r w:rsidRPr="008B69C5">
        <w:rPr>
          <w:rFonts w:ascii="Times New Roman" w:eastAsia="Times New Roman" w:hAnsi="Times New Roman" w:cs="Times New Roman"/>
          <w:sz w:val="28"/>
          <w:szCs w:val="28"/>
          <w:lang w:eastAsia="ru-RU"/>
        </w:rPr>
        <w:t>Слова</w:t>
      </w:r>
      <w:r w:rsidR="00822790" w:rsidRPr="008B69C5">
        <w:rPr>
          <w:rFonts w:ascii="Times New Roman" w:eastAsia="Times New Roman" w:hAnsi="Times New Roman" w:cs="Times New Roman"/>
          <w:sz w:val="28"/>
          <w:szCs w:val="28"/>
          <w:lang w:eastAsia="ru-RU"/>
        </w:rPr>
        <w:t xml:space="preserve"> признател</w:t>
      </w:r>
      <w:r w:rsidRPr="008B69C5">
        <w:rPr>
          <w:rFonts w:ascii="Times New Roman" w:eastAsia="Times New Roman" w:hAnsi="Times New Roman" w:cs="Times New Roman"/>
          <w:sz w:val="28"/>
          <w:szCs w:val="28"/>
          <w:lang w:eastAsia="ru-RU"/>
        </w:rPr>
        <w:t>ьности адресую</w:t>
      </w:r>
      <w:r w:rsidR="00822790" w:rsidRPr="008B69C5">
        <w:rPr>
          <w:rFonts w:ascii="Times New Roman" w:eastAsia="Times New Roman" w:hAnsi="Times New Roman" w:cs="Times New Roman"/>
          <w:sz w:val="28"/>
          <w:szCs w:val="28"/>
          <w:lang w:eastAsia="ru-RU"/>
        </w:rPr>
        <w:t xml:space="preserve"> губернатору Челябинской области Борису Александровичу Дубровскому, Правительству Челябинской области за всестороннюю помощь и поддержку.</w:t>
      </w:r>
    </w:p>
    <w:p w:rsidR="00E565CC" w:rsidRPr="008B69C5" w:rsidRDefault="00E565CC" w:rsidP="00C716FB">
      <w:pPr>
        <w:spacing w:after="0" w:line="276" w:lineRule="auto"/>
        <w:ind w:firstLine="851"/>
        <w:jc w:val="both"/>
        <w:rPr>
          <w:rFonts w:ascii="Times New Roman" w:eastAsia="Times New Roman" w:hAnsi="Times New Roman"/>
          <w:sz w:val="28"/>
          <w:szCs w:val="28"/>
          <w:lang w:eastAsia="ru-RU"/>
        </w:rPr>
      </w:pPr>
      <w:r w:rsidRPr="008B69C5">
        <w:rPr>
          <w:rFonts w:ascii="Times New Roman" w:eastAsia="Times New Roman" w:hAnsi="Times New Roman"/>
          <w:sz w:val="28"/>
          <w:szCs w:val="28"/>
          <w:lang w:eastAsia="ru-RU"/>
        </w:rPr>
        <w:t xml:space="preserve">Выражаю </w:t>
      </w:r>
      <w:r w:rsidR="00822790" w:rsidRPr="008B69C5">
        <w:rPr>
          <w:rFonts w:ascii="Times New Roman" w:eastAsia="Times New Roman" w:hAnsi="Times New Roman"/>
          <w:sz w:val="28"/>
          <w:szCs w:val="28"/>
          <w:lang w:eastAsia="ru-RU"/>
        </w:rPr>
        <w:t xml:space="preserve">благодарность </w:t>
      </w:r>
      <w:r w:rsidRPr="008B69C5">
        <w:rPr>
          <w:rFonts w:ascii="Times New Roman" w:eastAsia="Times New Roman" w:hAnsi="Times New Roman"/>
          <w:sz w:val="28"/>
          <w:szCs w:val="28"/>
          <w:lang w:eastAsia="ru-RU"/>
        </w:rPr>
        <w:t xml:space="preserve">руководству </w:t>
      </w:r>
      <w:r w:rsidRPr="008B69C5">
        <w:rPr>
          <w:rFonts w:ascii="Times New Roman" w:hAnsi="Times New Roman" w:cs="Times New Roman"/>
          <w:sz w:val="28"/>
          <w:szCs w:val="28"/>
        </w:rPr>
        <w:t>ФГУП «ПО «Маяк»</w:t>
      </w:r>
      <w:r w:rsidR="00D94A55" w:rsidRPr="008B69C5">
        <w:rPr>
          <w:rFonts w:ascii="Times New Roman" w:hAnsi="Times New Roman" w:cs="Times New Roman"/>
          <w:sz w:val="28"/>
          <w:szCs w:val="28"/>
        </w:rPr>
        <w:t xml:space="preserve"> и лично Михаилу Ивановичу </w:t>
      </w:r>
      <w:proofErr w:type="spellStart"/>
      <w:r w:rsidR="00D94A55" w:rsidRPr="008B69C5">
        <w:rPr>
          <w:rFonts w:ascii="Times New Roman" w:hAnsi="Times New Roman" w:cs="Times New Roman"/>
          <w:sz w:val="28"/>
          <w:szCs w:val="28"/>
        </w:rPr>
        <w:t>Похлебаеву</w:t>
      </w:r>
      <w:proofErr w:type="spellEnd"/>
      <w:r w:rsidRPr="008B69C5">
        <w:rPr>
          <w:rFonts w:ascii="Times New Roman" w:hAnsi="Times New Roman" w:cs="Times New Roman"/>
          <w:sz w:val="28"/>
          <w:szCs w:val="28"/>
        </w:rPr>
        <w:t xml:space="preserve">, </w:t>
      </w:r>
      <w:r w:rsidRPr="008B69C5">
        <w:rPr>
          <w:rFonts w:ascii="Times New Roman" w:eastAsia="Times New Roman" w:hAnsi="Times New Roman"/>
          <w:sz w:val="28"/>
          <w:szCs w:val="28"/>
          <w:lang w:eastAsia="ru-RU"/>
        </w:rPr>
        <w:t xml:space="preserve">депутатскому корпусу, </w:t>
      </w:r>
      <w:r w:rsidR="00AB7BEC" w:rsidRPr="008B69C5">
        <w:rPr>
          <w:rFonts w:ascii="Times New Roman" w:eastAsia="Times New Roman" w:hAnsi="Times New Roman"/>
          <w:sz w:val="28"/>
          <w:szCs w:val="28"/>
          <w:lang w:eastAsia="ru-RU"/>
        </w:rPr>
        <w:t xml:space="preserve">жителям, </w:t>
      </w:r>
      <w:r w:rsidR="00E264EF" w:rsidRPr="008B69C5">
        <w:rPr>
          <w:rFonts w:ascii="Times New Roman" w:eastAsia="Times New Roman" w:hAnsi="Times New Roman"/>
          <w:sz w:val="28"/>
          <w:szCs w:val="28"/>
          <w:lang w:eastAsia="ru-RU"/>
        </w:rPr>
        <w:t xml:space="preserve">общественным организациям, </w:t>
      </w:r>
      <w:r w:rsidRPr="008B69C5">
        <w:rPr>
          <w:rFonts w:ascii="Times New Roman" w:hAnsi="Times New Roman" w:cs="Times New Roman"/>
          <w:sz w:val="28"/>
          <w:szCs w:val="28"/>
        </w:rPr>
        <w:t>коллективу администрации,</w:t>
      </w:r>
      <w:r w:rsidRPr="008B69C5">
        <w:rPr>
          <w:rFonts w:ascii="Times New Roman" w:eastAsia="Times New Roman" w:hAnsi="Times New Roman"/>
          <w:sz w:val="28"/>
          <w:szCs w:val="28"/>
          <w:lang w:eastAsia="ru-RU"/>
        </w:rPr>
        <w:t xml:space="preserve"> </w:t>
      </w:r>
      <w:r w:rsidRPr="008B69C5">
        <w:rPr>
          <w:rFonts w:ascii="Times New Roman" w:hAnsi="Times New Roman" w:cs="Times New Roman"/>
          <w:sz w:val="28"/>
          <w:szCs w:val="28"/>
        </w:rPr>
        <w:t xml:space="preserve">руководителям предприятий и учреждений, </w:t>
      </w:r>
      <w:r w:rsidR="00822790" w:rsidRPr="008B69C5">
        <w:rPr>
          <w:rFonts w:ascii="Times New Roman" w:eastAsia="Times New Roman" w:hAnsi="Times New Roman"/>
          <w:sz w:val="28"/>
          <w:szCs w:val="28"/>
          <w:lang w:eastAsia="ru-RU"/>
        </w:rPr>
        <w:t xml:space="preserve">нашим социальным партнерам </w:t>
      </w:r>
      <w:r w:rsidR="00E264EF" w:rsidRPr="008B69C5">
        <w:rPr>
          <w:rFonts w:ascii="Times New Roman" w:eastAsia="Times New Roman" w:hAnsi="Times New Roman"/>
          <w:sz w:val="28"/>
          <w:szCs w:val="28"/>
          <w:lang w:eastAsia="ru-RU"/>
        </w:rPr>
        <w:t xml:space="preserve">за </w:t>
      </w:r>
      <w:r w:rsidR="00E46E8B" w:rsidRPr="008B69C5">
        <w:rPr>
          <w:rFonts w:ascii="Times New Roman" w:eastAsia="Times New Roman" w:hAnsi="Times New Roman"/>
          <w:sz w:val="28"/>
          <w:szCs w:val="28"/>
          <w:lang w:eastAsia="ru-RU"/>
        </w:rPr>
        <w:t>конструктивное взаимодействие</w:t>
      </w:r>
      <w:r w:rsidR="00E264EF" w:rsidRPr="008B69C5">
        <w:rPr>
          <w:rFonts w:ascii="Times New Roman" w:eastAsia="Times New Roman" w:hAnsi="Times New Roman"/>
          <w:sz w:val="28"/>
          <w:szCs w:val="28"/>
          <w:lang w:eastAsia="ru-RU"/>
        </w:rPr>
        <w:t xml:space="preserve">, </w:t>
      </w:r>
      <w:r w:rsidR="004F13A3" w:rsidRPr="008B69C5">
        <w:rPr>
          <w:rFonts w:ascii="Times New Roman" w:eastAsia="Times New Roman" w:hAnsi="Times New Roman"/>
          <w:sz w:val="28"/>
          <w:szCs w:val="28"/>
          <w:lang w:eastAsia="ru-RU"/>
        </w:rPr>
        <w:t xml:space="preserve">в </w:t>
      </w:r>
      <w:r w:rsidR="00E46E8B" w:rsidRPr="008B69C5">
        <w:rPr>
          <w:rFonts w:ascii="Times New Roman" w:eastAsia="Times New Roman" w:hAnsi="Times New Roman"/>
          <w:sz w:val="28"/>
          <w:szCs w:val="28"/>
          <w:lang w:eastAsia="ru-RU"/>
        </w:rPr>
        <w:t>результат</w:t>
      </w:r>
      <w:r w:rsidR="004F13A3" w:rsidRPr="008B69C5">
        <w:rPr>
          <w:rFonts w:ascii="Times New Roman" w:eastAsia="Times New Roman" w:hAnsi="Times New Roman"/>
          <w:sz w:val="28"/>
          <w:szCs w:val="28"/>
          <w:lang w:eastAsia="ru-RU"/>
        </w:rPr>
        <w:t>е</w:t>
      </w:r>
      <w:r w:rsidR="00E46E8B" w:rsidRPr="008B69C5">
        <w:rPr>
          <w:rFonts w:ascii="Times New Roman" w:eastAsia="Times New Roman" w:hAnsi="Times New Roman"/>
          <w:sz w:val="28"/>
          <w:szCs w:val="28"/>
          <w:lang w:eastAsia="ru-RU"/>
        </w:rPr>
        <w:t xml:space="preserve"> которого</w:t>
      </w:r>
      <w:r w:rsidRPr="008B69C5">
        <w:rPr>
          <w:rFonts w:ascii="Times New Roman" w:eastAsia="Times New Roman" w:hAnsi="Times New Roman"/>
          <w:sz w:val="28"/>
          <w:szCs w:val="28"/>
          <w:lang w:eastAsia="ru-RU"/>
        </w:rPr>
        <w:t xml:space="preserve"> </w:t>
      </w:r>
      <w:r w:rsidR="004F13A3" w:rsidRPr="008B69C5">
        <w:rPr>
          <w:rFonts w:ascii="Times New Roman" w:eastAsia="Times New Roman" w:hAnsi="Times New Roman"/>
          <w:sz w:val="28"/>
          <w:szCs w:val="28"/>
          <w:lang w:eastAsia="ru-RU"/>
        </w:rPr>
        <w:t>Озерск динамично развивается и становится комфортным для жизни</w:t>
      </w:r>
      <w:r w:rsidR="00AB7BEC" w:rsidRPr="008B69C5">
        <w:rPr>
          <w:rFonts w:ascii="Times New Roman" w:eastAsia="Times New Roman" w:hAnsi="Times New Roman"/>
          <w:sz w:val="28"/>
          <w:szCs w:val="28"/>
          <w:lang w:eastAsia="ru-RU"/>
        </w:rPr>
        <w:t xml:space="preserve"> и ведения бизнеса</w:t>
      </w:r>
      <w:r w:rsidR="004F13A3" w:rsidRPr="008B69C5">
        <w:rPr>
          <w:rFonts w:ascii="Times New Roman" w:eastAsia="Times New Roman" w:hAnsi="Times New Roman"/>
          <w:sz w:val="28"/>
          <w:szCs w:val="28"/>
          <w:lang w:eastAsia="ru-RU"/>
        </w:rPr>
        <w:t>.</w:t>
      </w:r>
    </w:p>
    <w:p w:rsidR="005E4F32" w:rsidRPr="008B69C5" w:rsidRDefault="005E4F32" w:rsidP="006E0A64">
      <w:pPr>
        <w:spacing w:line="257" w:lineRule="auto"/>
        <w:contextualSpacing/>
        <w:jc w:val="both"/>
        <w:rPr>
          <w:rFonts w:ascii="Times New Roman" w:hAnsi="Times New Roman" w:cs="Times New Roman"/>
          <w:sz w:val="24"/>
          <w:szCs w:val="24"/>
        </w:rPr>
      </w:pPr>
    </w:p>
    <w:sectPr w:rsidR="005E4F32" w:rsidRPr="008B69C5">
      <w:footerReference w:type="default" r:id="rId11"/>
      <w:pgSz w:w="11906" w:h="16838"/>
      <w:pgMar w:top="567" w:right="567"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9D" w:rsidRDefault="0021069D">
      <w:pPr>
        <w:spacing w:after="0" w:line="240" w:lineRule="auto"/>
      </w:pPr>
      <w:r>
        <w:separator/>
      </w:r>
    </w:p>
  </w:endnote>
  <w:endnote w:type="continuationSeparator" w:id="0">
    <w:p w:rsidR="0021069D" w:rsidRDefault="0021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F">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23840"/>
      <w:docPartObj>
        <w:docPartGallery w:val="Page Numbers (Bottom of Page)"/>
        <w:docPartUnique/>
      </w:docPartObj>
    </w:sdtPr>
    <w:sdtEndPr/>
    <w:sdtContent>
      <w:p w:rsidR="008F741F" w:rsidRDefault="008F741F">
        <w:pPr>
          <w:pStyle w:val="a6"/>
          <w:jc w:val="right"/>
        </w:pPr>
        <w:r>
          <w:fldChar w:fldCharType="begin"/>
        </w:r>
        <w:r>
          <w:instrText>PAGE   \* MERGEFORMAT</w:instrText>
        </w:r>
        <w:r>
          <w:fldChar w:fldCharType="separate"/>
        </w:r>
        <w:r w:rsidR="008D705A">
          <w:rPr>
            <w:noProof/>
          </w:rPr>
          <w:t>52</w:t>
        </w:r>
        <w:r>
          <w:fldChar w:fldCharType="end"/>
        </w:r>
      </w:p>
    </w:sdtContent>
  </w:sdt>
  <w:p w:rsidR="00534BD1" w:rsidRDefault="00534B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9D" w:rsidRDefault="0021069D">
      <w:pPr>
        <w:spacing w:after="0" w:line="240" w:lineRule="auto"/>
      </w:pPr>
      <w:r>
        <w:rPr>
          <w:color w:val="000000"/>
        </w:rPr>
        <w:separator/>
      </w:r>
    </w:p>
  </w:footnote>
  <w:footnote w:type="continuationSeparator" w:id="0">
    <w:p w:rsidR="0021069D" w:rsidRDefault="0021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6D8"/>
    <w:multiLevelType w:val="hybridMultilevel"/>
    <w:tmpl w:val="6B340FF6"/>
    <w:lvl w:ilvl="0" w:tplc="93F0066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761AC6"/>
    <w:multiLevelType w:val="multilevel"/>
    <w:tmpl w:val="919EE50A"/>
    <w:styleLink w:val="WWNum9"/>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33117E3"/>
    <w:multiLevelType w:val="multilevel"/>
    <w:tmpl w:val="3DFA29FA"/>
    <w:styleLink w:val="WWNum28"/>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3" w15:restartNumberingAfterBreak="0">
    <w:nsid w:val="067F7554"/>
    <w:multiLevelType w:val="multilevel"/>
    <w:tmpl w:val="CD76D942"/>
    <w:styleLink w:val="WWNum2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E8517D"/>
    <w:multiLevelType w:val="hybridMultilevel"/>
    <w:tmpl w:val="8FB47F32"/>
    <w:lvl w:ilvl="0" w:tplc="93F0066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BE71B4"/>
    <w:multiLevelType w:val="multilevel"/>
    <w:tmpl w:val="AD0AE124"/>
    <w:styleLink w:val="WWNum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 w15:restartNumberingAfterBreak="0">
    <w:nsid w:val="100C50C9"/>
    <w:multiLevelType w:val="multilevel"/>
    <w:tmpl w:val="FFC27B84"/>
    <w:styleLink w:val="WWNum27"/>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7" w15:restartNumberingAfterBreak="0">
    <w:nsid w:val="13A255DE"/>
    <w:multiLevelType w:val="multilevel"/>
    <w:tmpl w:val="F8FEEBD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3B12B4D"/>
    <w:multiLevelType w:val="multilevel"/>
    <w:tmpl w:val="D2C8DE84"/>
    <w:styleLink w:val="WWNum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7752328"/>
    <w:multiLevelType w:val="hybridMultilevel"/>
    <w:tmpl w:val="D0FE255E"/>
    <w:lvl w:ilvl="0" w:tplc="4B5A4C6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8801C26"/>
    <w:multiLevelType w:val="multilevel"/>
    <w:tmpl w:val="4AF87FC8"/>
    <w:styleLink w:val="WW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8C26EED"/>
    <w:multiLevelType w:val="multilevel"/>
    <w:tmpl w:val="8BF0F2FC"/>
    <w:styleLink w:val="WWNum2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2" w15:restartNumberingAfterBreak="0">
    <w:nsid w:val="1A4E6088"/>
    <w:multiLevelType w:val="multilevel"/>
    <w:tmpl w:val="1F30C9C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1987014"/>
    <w:multiLevelType w:val="multilevel"/>
    <w:tmpl w:val="0018F438"/>
    <w:styleLink w:val="WWNum21"/>
    <w:lvl w:ilvl="0">
      <w:start w:val="3"/>
      <w:numFmt w:val="decimal"/>
      <w:lvlText w:val="%1."/>
      <w:lvlJc w:val="left"/>
      <w:pPr>
        <w:ind w:left="420" w:hanging="420"/>
      </w:pPr>
      <w:rPr>
        <w:rFonts w:eastAsia="Times New Roman" w:cs="Times New Roman"/>
      </w:rPr>
    </w:lvl>
    <w:lvl w:ilvl="1">
      <w:start w:val="5"/>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4" w15:restartNumberingAfterBreak="0">
    <w:nsid w:val="23355CC7"/>
    <w:multiLevelType w:val="multilevel"/>
    <w:tmpl w:val="0734D868"/>
    <w:styleLink w:val="WWNum2"/>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26251291"/>
    <w:multiLevelType w:val="multilevel"/>
    <w:tmpl w:val="E968CF52"/>
    <w:styleLink w:val="WWNum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7D54A69"/>
    <w:multiLevelType w:val="multilevel"/>
    <w:tmpl w:val="E5B4E8F2"/>
    <w:styleLink w:val="WWNum2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042CE7"/>
    <w:multiLevelType w:val="multilevel"/>
    <w:tmpl w:val="A8ECF3B6"/>
    <w:styleLink w:val="WWNum4"/>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09C10FB"/>
    <w:multiLevelType w:val="hybridMultilevel"/>
    <w:tmpl w:val="5CFCB0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3783C85"/>
    <w:multiLevelType w:val="multilevel"/>
    <w:tmpl w:val="38A20B12"/>
    <w:lvl w:ilvl="0">
      <w:start w:val="1"/>
      <w:numFmt w:val="decimal"/>
      <w:suff w:val="space"/>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344D321B"/>
    <w:multiLevelType w:val="multilevel"/>
    <w:tmpl w:val="F1DAE2B4"/>
    <w:styleLink w:val="WWNum10"/>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6ED65C0"/>
    <w:multiLevelType w:val="hybridMultilevel"/>
    <w:tmpl w:val="A6C2D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7DF266C"/>
    <w:multiLevelType w:val="hybridMultilevel"/>
    <w:tmpl w:val="5CDE4296"/>
    <w:lvl w:ilvl="0" w:tplc="93F0066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8B765F"/>
    <w:multiLevelType w:val="multilevel"/>
    <w:tmpl w:val="CFEE604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9A317A"/>
    <w:multiLevelType w:val="multilevel"/>
    <w:tmpl w:val="8A1E0510"/>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3DE23AD4"/>
    <w:multiLevelType w:val="hybridMultilevel"/>
    <w:tmpl w:val="2C3EB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E562763"/>
    <w:multiLevelType w:val="multilevel"/>
    <w:tmpl w:val="8104DA1E"/>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1341F66"/>
    <w:multiLevelType w:val="hybridMultilevel"/>
    <w:tmpl w:val="8B84B546"/>
    <w:lvl w:ilvl="0" w:tplc="C2BE92C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33F1529"/>
    <w:multiLevelType w:val="hybridMultilevel"/>
    <w:tmpl w:val="0E0AEAA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434D1FDD"/>
    <w:multiLevelType w:val="hybridMultilevel"/>
    <w:tmpl w:val="4B126A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4D14C80"/>
    <w:multiLevelType w:val="hybridMultilevel"/>
    <w:tmpl w:val="CD9439C2"/>
    <w:lvl w:ilvl="0" w:tplc="A0FC6032">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15:restartNumberingAfterBreak="0">
    <w:nsid w:val="49B57426"/>
    <w:multiLevelType w:val="multilevel"/>
    <w:tmpl w:val="710679F6"/>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E5F5A0F"/>
    <w:multiLevelType w:val="multilevel"/>
    <w:tmpl w:val="97F8706E"/>
    <w:styleLink w:val="WWNum11"/>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50075766"/>
    <w:multiLevelType w:val="multilevel"/>
    <w:tmpl w:val="38D6B244"/>
    <w:styleLink w:val="WWNum3"/>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51E21384"/>
    <w:multiLevelType w:val="hybridMultilevel"/>
    <w:tmpl w:val="A644F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41A41FA"/>
    <w:multiLevelType w:val="multilevel"/>
    <w:tmpl w:val="A95EE894"/>
    <w:styleLink w:val="WWNum12"/>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5BDC5D3D"/>
    <w:multiLevelType w:val="multilevel"/>
    <w:tmpl w:val="5D22579A"/>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B92DD1"/>
    <w:multiLevelType w:val="hybridMultilevel"/>
    <w:tmpl w:val="541C1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01E317C"/>
    <w:multiLevelType w:val="multilevel"/>
    <w:tmpl w:val="444A2516"/>
    <w:styleLink w:val="WWNum1"/>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60DC26CD"/>
    <w:multiLevelType w:val="multilevel"/>
    <w:tmpl w:val="622CA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D66677"/>
    <w:multiLevelType w:val="hybridMultilevel"/>
    <w:tmpl w:val="47B45464"/>
    <w:lvl w:ilvl="0" w:tplc="424CB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6A2304D5"/>
    <w:multiLevelType w:val="hybridMultilevel"/>
    <w:tmpl w:val="DBBC7A34"/>
    <w:lvl w:ilvl="0" w:tplc="BAF00BB4">
      <w:start w:val="1"/>
      <w:numFmt w:val="decimal"/>
      <w:lvlText w:val="%1)"/>
      <w:lvlJc w:val="left"/>
      <w:pPr>
        <w:ind w:left="862" w:hanging="360"/>
      </w:pPr>
      <w:rPr>
        <w:rFonts w:ascii="Times New Roman" w:eastAsia="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7180176D"/>
    <w:multiLevelType w:val="multilevel"/>
    <w:tmpl w:val="EC5AFE36"/>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3" w15:restartNumberingAfterBreak="0">
    <w:nsid w:val="725C0F53"/>
    <w:multiLevelType w:val="multilevel"/>
    <w:tmpl w:val="217E529A"/>
    <w:styleLink w:val="WWNum15"/>
    <w:lvl w:ilvl="0">
      <w:numFmt w:val="bullet"/>
      <w:lvlText w:val=""/>
      <w:lvlJc w:val="left"/>
      <w:pPr>
        <w:ind w:left="348" w:hanging="360"/>
      </w:pPr>
      <w:rPr>
        <w:rFonts w:ascii="Symbol" w:hAnsi="Symbol"/>
      </w:rPr>
    </w:lvl>
    <w:lvl w:ilvl="1">
      <w:numFmt w:val="bullet"/>
      <w:lvlText w:val="o"/>
      <w:lvlJc w:val="left"/>
      <w:pPr>
        <w:ind w:left="1068" w:hanging="360"/>
      </w:pPr>
      <w:rPr>
        <w:rFonts w:ascii="Courier New" w:hAnsi="Courier New" w:cs="Courier New"/>
      </w:rPr>
    </w:lvl>
    <w:lvl w:ilvl="2">
      <w:numFmt w:val="bullet"/>
      <w:lvlText w:val=""/>
      <w:lvlJc w:val="left"/>
      <w:pPr>
        <w:ind w:left="1788" w:hanging="360"/>
      </w:pPr>
      <w:rPr>
        <w:rFonts w:ascii="Wingdings" w:hAnsi="Wingdings"/>
      </w:rPr>
    </w:lvl>
    <w:lvl w:ilvl="3">
      <w:numFmt w:val="bullet"/>
      <w:lvlText w:val=""/>
      <w:lvlJc w:val="left"/>
      <w:pPr>
        <w:ind w:left="2508" w:hanging="360"/>
      </w:pPr>
      <w:rPr>
        <w:rFonts w:ascii="Symbol" w:hAnsi="Symbol"/>
      </w:rPr>
    </w:lvl>
    <w:lvl w:ilvl="4">
      <w:numFmt w:val="bullet"/>
      <w:lvlText w:val="o"/>
      <w:lvlJc w:val="left"/>
      <w:pPr>
        <w:ind w:left="3228" w:hanging="360"/>
      </w:pPr>
      <w:rPr>
        <w:rFonts w:ascii="Courier New" w:hAnsi="Courier New" w:cs="Courier New"/>
      </w:rPr>
    </w:lvl>
    <w:lvl w:ilvl="5">
      <w:numFmt w:val="bullet"/>
      <w:lvlText w:val=""/>
      <w:lvlJc w:val="left"/>
      <w:pPr>
        <w:ind w:left="3948" w:hanging="360"/>
      </w:pPr>
      <w:rPr>
        <w:rFonts w:ascii="Wingdings" w:hAnsi="Wingdings"/>
      </w:rPr>
    </w:lvl>
    <w:lvl w:ilvl="6">
      <w:numFmt w:val="bullet"/>
      <w:lvlText w:val=""/>
      <w:lvlJc w:val="left"/>
      <w:pPr>
        <w:ind w:left="4668" w:hanging="360"/>
      </w:pPr>
      <w:rPr>
        <w:rFonts w:ascii="Symbol" w:hAnsi="Symbol"/>
      </w:rPr>
    </w:lvl>
    <w:lvl w:ilvl="7">
      <w:numFmt w:val="bullet"/>
      <w:lvlText w:val="o"/>
      <w:lvlJc w:val="left"/>
      <w:pPr>
        <w:ind w:left="5388" w:hanging="360"/>
      </w:pPr>
      <w:rPr>
        <w:rFonts w:ascii="Courier New" w:hAnsi="Courier New" w:cs="Courier New"/>
      </w:rPr>
    </w:lvl>
    <w:lvl w:ilvl="8">
      <w:numFmt w:val="bullet"/>
      <w:lvlText w:val=""/>
      <w:lvlJc w:val="left"/>
      <w:pPr>
        <w:ind w:left="6108" w:hanging="360"/>
      </w:pPr>
      <w:rPr>
        <w:rFonts w:ascii="Wingdings" w:hAnsi="Wingdings"/>
      </w:rPr>
    </w:lvl>
  </w:abstractNum>
  <w:abstractNum w:abstractNumId="44" w15:restartNumberingAfterBreak="0">
    <w:nsid w:val="726A15EB"/>
    <w:multiLevelType w:val="hybridMultilevel"/>
    <w:tmpl w:val="D0D07714"/>
    <w:lvl w:ilvl="0" w:tplc="2E26BB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15:restartNumberingAfterBreak="0">
    <w:nsid w:val="741D4433"/>
    <w:multiLevelType w:val="hybridMultilevel"/>
    <w:tmpl w:val="F85A4C96"/>
    <w:lvl w:ilvl="0" w:tplc="BD76D6CC">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6" w15:restartNumberingAfterBreak="0">
    <w:nsid w:val="76457DD0"/>
    <w:multiLevelType w:val="multilevel"/>
    <w:tmpl w:val="EC38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D33D24"/>
    <w:multiLevelType w:val="multilevel"/>
    <w:tmpl w:val="AB3E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846ECF"/>
    <w:multiLevelType w:val="multilevel"/>
    <w:tmpl w:val="795069DE"/>
    <w:styleLink w:val="WWNum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7D1C5EEA"/>
    <w:multiLevelType w:val="hybridMultilevel"/>
    <w:tmpl w:val="40906080"/>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50" w15:restartNumberingAfterBreak="0">
    <w:nsid w:val="7FCD3125"/>
    <w:multiLevelType w:val="hybridMultilevel"/>
    <w:tmpl w:val="1FB6EF32"/>
    <w:lvl w:ilvl="0" w:tplc="4764347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8"/>
  </w:num>
  <w:num w:numId="2">
    <w:abstractNumId w:val="14"/>
  </w:num>
  <w:num w:numId="3">
    <w:abstractNumId w:val="33"/>
  </w:num>
  <w:num w:numId="4">
    <w:abstractNumId w:val="17"/>
  </w:num>
  <w:num w:numId="5">
    <w:abstractNumId w:val="15"/>
  </w:num>
  <w:num w:numId="6">
    <w:abstractNumId w:val="8"/>
  </w:num>
  <w:num w:numId="7">
    <w:abstractNumId w:val="5"/>
  </w:num>
  <w:num w:numId="8">
    <w:abstractNumId w:val="42"/>
  </w:num>
  <w:num w:numId="9">
    <w:abstractNumId w:val="1"/>
  </w:num>
  <w:num w:numId="10">
    <w:abstractNumId w:val="20"/>
  </w:num>
  <w:num w:numId="11">
    <w:abstractNumId w:val="32"/>
  </w:num>
  <w:num w:numId="12">
    <w:abstractNumId w:val="35"/>
  </w:num>
  <w:num w:numId="13">
    <w:abstractNumId w:val="7"/>
  </w:num>
  <w:num w:numId="14">
    <w:abstractNumId w:val="48"/>
  </w:num>
  <w:num w:numId="15">
    <w:abstractNumId w:val="43"/>
  </w:num>
  <w:num w:numId="16">
    <w:abstractNumId w:val="12"/>
  </w:num>
  <w:num w:numId="17">
    <w:abstractNumId w:val="24"/>
  </w:num>
  <w:num w:numId="18">
    <w:abstractNumId w:val="26"/>
  </w:num>
  <w:num w:numId="19">
    <w:abstractNumId w:val="10"/>
  </w:num>
  <w:num w:numId="20">
    <w:abstractNumId w:val="31"/>
  </w:num>
  <w:num w:numId="21">
    <w:abstractNumId w:val="13"/>
  </w:num>
  <w:num w:numId="22">
    <w:abstractNumId w:val="36"/>
  </w:num>
  <w:num w:numId="23">
    <w:abstractNumId w:val="11"/>
  </w:num>
  <w:num w:numId="24">
    <w:abstractNumId w:val="16"/>
  </w:num>
  <w:num w:numId="25">
    <w:abstractNumId w:val="3"/>
  </w:num>
  <w:num w:numId="26">
    <w:abstractNumId w:val="23"/>
  </w:num>
  <w:num w:numId="27">
    <w:abstractNumId w:val="6"/>
  </w:num>
  <w:num w:numId="28">
    <w:abstractNumId w:val="2"/>
  </w:num>
  <w:num w:numId="29">
    <w:abstractNumId w:val="34"/>
  </w:num>
  <w:num w:numId="30">
    <w:abstractNumId w:val="0"/>
  </w:num>
  <w:num w:numId="31">
    <w:abstractNumId w:val="29"/>
  </w:num>
  <w:num w:numId="32">
    <w:abstractNumId w:val="41"/>
  </w:num>
  <w:num w:numId="33">
    <w:abstractNumId w:val="28"/>
  </w:num>
  <w:num w:numId="34">
    <w:abstractNumId w:val="27"/>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22"/>
  </w:num>
  <w:num w:numId="39">
    <w:abstractNumId w:val="4"/>
  </w:num>
  <w:num w:numId="40">
    <w:abstractNumId w:val="30"/>
  </w:num>
  <w:num w:numId="41">
    <w:abstractNumId w:val="19"/>
  </w:num>
  <w:num w:numId="42">
    <w:abstractNumId w:val="9"/>
  </w:num>
  <w:num w:numId="43">
    <w:abstractNumId w:val="45"/>
  </w:num>
  <w:num w:numId="44">
    <w:abstractNumId w:val="39"/>
  </w:num>
  <w:num w:numId="45">
    <w:abstractNumId w:val="49"/>
  </w:num>
  <w:num w:numId="46">
    <w:abstractNumId w:val="37"/>
  </w:num>
  <w:num w:numId="47">
    <w:abstractNumId w:val="21"/>
  </w:num>
  <w:num w:numId="48">
    <w:abstractNumId w:val="25"/>
  </w:num>
  <w:num w:numId="49">
    <w:abstractNumId w:val="18"/>
  </w:num>
  <w:num w:numId="50">
    <w:abstractNumId w:val="46"/>
  </w:num>
  <w:num w:numId="51">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AE"/>
    <w:rsid w:val="000047E7"/>
    <w:rsid w:val="0001605B"/>
    <w:rsid w:val="000212EC"/>
    <w:rsid w:val="00025160"/>
    <w:rsid w:val="00031115"/>
    <w:rsid w:val="0003174B"/>
    <w:rsid w:val="00033B74"/>
    <w:rsid w:val="00042A5B"/>
    <w:rsid w:val="00045429"/>
    <w:rsid w:val="00051579"/>
    <w:rsid w:val="00054EDD"/>
    <w:rsid w:val="0005530B"/>
    <w:rsid w:val="00055BE5"/>
    <w:rsid w:val="00056EF4"/>
    <w:rsid w:val="00057732"/>
    <w:rsid w:val="00057AD5"/>
    <w:rsid w:val="00060000"/>
    <w:rsid w:val="0006296F"/>
    <w:rsid w:val="00074224"/>
    <w:rsid w:val="00077F83"/>
    <w:rsid w:val="00080E4B"/>
    <w:rsid w:val="00096848"/>
    <w:rsid w:val="000A0139"/>
    <w:rsid w:val="000A268F"/>
    <w:rsid w:val="000B1E5B"/>
    <w:rsid w:val="000B25CA"/>
    <w:rsid w:val="000B320F"/>
    <w:rsid w:val="000B532F"/>
    <w:rsid w:val="000B6156"/>
    <w:rsid w:val="000B70F2"/>
    <w:rsid w:val="000B7D82"/>
    <w:rsid w:val="000E45AC"/>
    <w:rsid w:val="000F4816"/>
    <w:rsid w:val="000F53E8"/>
    <w:rsid w:val="00101E7C"/>
    <w:rsid w:val="0010547F"/>
    <w:rsid w:val="00106ECD"/>
    <w:rsid w:val="00114EE5"/>
    <w:rsid w:val="00117924"/>
    <w:rsid w:val="0012451E"/>
    <w:rsid w:val="00134E06"/>
    <w:rsid w:val="001406BC"/>
    <w:rsid w:val="00143305"/>
    <w:rsid w:val="001509EA"/>
    <w:rsid w:val="00153C00"/>
    <w:rsid w:val="00155F2D"/>
    <w:rsid w:val="00156F0F"/>
    <w:rsid w:val="0016105C"/>
    <w:rsid w:val="00162E3E"/>
    <w:rsid w:val="00163927"/>
    <w:rsid w:val="00166F91"/>
    <w:rsid w:val="001708BC"/>
    <w:rsid w:val="00172932"/>
    <w:rsid w:val="001778F7"/>
    <w:rsid w:val="001A2E79"/>
    <w:rsid w:val="001A6D06"/>
    <w:rsid w:val="001B6326"/>
    <w:rsid w:val="001D4052"/>
    <w:rsid w:val="001D4A1E"/>
    <w:rsid w:val="001E60BD"/>
    <w:rsid w:val="001E7E54"/>
    <w:rsid w:val="001F042A"/>
    <w:rsid w:val="001F32D9"/>
    <w:rsid w:val="002071E3"/>
    <w:rsid w:val="0021069D"/>
    <w:rsid w:val="00217AE3"/>
    <w:rsid w:val="00220889"/>
    <w:rsid w:val="002260A5"/>
    <w:rsid w:val="00227605"/>
    <w:rsid w:val="00231E5B"/>
    <w:rsid w:val="00232517"/>
    <w:rsid w:val="00235718"/>
    <w:rsid w:val="002400EB"/>
    <w:rsid w:val="0024252C"/>
    <w:rsid w:val="002479FB"/>
    <w:rsid w:val="00250451"/>
    <w:rsid w:val="0025076C"/>
    <w:rsid w:val="0025113A"/>
    <w:rsid w:val="00252004"/>
    <w:rsid w:val="00255171"/>
    <w:rsid w:val="00265E6D"/>
    <w:rsid w:val="0027062F"/>
    <w:rsid w:val="00271C44"/>
    <w:rsid w:val="00272776"/>
    <w:rsid w:val="00273C26"/>
    <w:rsid w:val="00277982"/>
    <w:rsid w:val="00285B1D"/>
    <w:rsid w:val="00286D37"/>
    <w:rsid w:val="00292945"/>
    <w:rsid w:val="00292C12"/>
    <w:rsid w:val="00293C6E"/>
    <w:rsid w:val="002947C0"/>
    <w:rsid w:val="00296DBB"/>
    <w:rsid w:val="002B0920"/>
    <w:rsid w:val="002B5419"/>
    <w:rsid w:val="002C0C30"/>
    <w:rsid w:val="002C45F8"/>
    <w:rsid w:val="002C4CA0"/>
    <w:rsid w:val="002D364C"/>
    <w:rsid w:val="002E0C35"/>
    <w:rsid w:val="002F0F65"/>
    <w:rsid w:val="002F3913"/>
    <w:rsid w:val="0031007D"/>
    <w:rsid w:val="00310201"/>
    <w:rsid w:val="003112B9"/>
    <w:rsid w:val="00311786"/>
    <w:rsid w:val="003215A9"/>
    <w:rsid w:val="00322845"/>
    <w:rsid w:val="003228F8"/>
    <w:rsid w:val="00323B3D"/>
    <w:rsid w:val="003261F2"/>
    <w:rsid w:val="00326F46"/>
    <w:rsid w:val="003303B4"/>
    <w:rsid w:val="00334360"/>
    <w:rsid w:val="0034040B"/>
    <w:rsid w:val="00343804"/>
    <w:rsid w:val="00346AB6"/>
    <w:rsid w:val="00361986"/>
    <w:rsid w:val="00366C68"/>
    <w:rsid w:val="00367CF1"/>
    <w:rsid w:val="003719BD"/>
    <w:rsid w:val="003731B4"/>
    <w:rsid w:val="00373557"/>
    <w:rsid w:val="00373BD0"/>
    <w:rsid w:val="003741B0"/>
    <w:rsid w:val="00384ACC"/>
    <w:rsid w:val="00394D22"/>
    <w:rsid w:val="003958D0"/>
    <w:rsid w:val="00397C55"/>
    <w:rsid w:val="00397D23"/>
    <w:rsid w:val="003C2943"/>
    <w:rsid w:val="003C2C34"/>
    <w:rsid w:val="003C3F5A"/>
    <w:rsid w:val="003D3B3D"/>
    <w:rsid w:val="003E0EE8"/>
    <w:rsid w:val="003E4028"/>
    <w:rsid w:val="003E74DD"/>
    <w:rsid w:val="003F145D"/>
    <w:rsid w:val="003F5301"/>
    <w:rsid w:val="004038FE"/>
    <w:rsid w:val="00403B76"/>
    <w:rsid w:val="00410AD6"/>
    <w:rsid w:val="00411580"/>
    <w:rsid w:val="00416B11"/>
    <w:rsid w:val="004245FE"/>
    <w:rsid w:val="0043640E"/>
    <w:rsid w:val="004414DE"/>
    <w:rsid w:val="004432E6"/>
    <w:rsid w:val="00447103"/>
    <w:rsid w:val="00455314"/>
    <w:rsid w:val="00457D0B"/>
    <w:rsid w:val="0046051E"/>
    <w:rsid w:val="004709D0"/>
    <w:rsid w:val="00474176"/>
    <w:rsid w:val="00483F41"/>
    <w:rsid w:val="004960ED"/>
    <w:rsid w:val="00497B0F"/>
    <w:rsid w:val="004A3CAD"/>
    <w:rsid w:val="004B1E0B"/>
    <w:rsid w:val="004B5AF7"/>
    <w:rsid w:val="004C1FDE"/>
    <w:rsid w:val="004C292A"/>
    <w:rsid w:val="004C327B"/>
    <w:rsid w:val="004D7854"/>
    <w:rsid w:val="004E1774"/>
    <w:rsid w:val="004E6D5E"/>
    <w:rsid w:val="004E7E19"/>
    <w:rsid w:val="004F13A3"/>
    <w:rsid w:val="004F4D84"/>
    <w:rsid w:val="005038C1"/>
    <w:rsid w:val="00503D6B"/>
    <w:rsid w:val="00510C7A"/>
    <w:rsid w:val="00510DC6"/>
    <w:rsid w:val="00512B82"/>
    <w:rsid w:val="005134A8"/>
    <w:rsid w:val="0051418E"/>
    <w:rsid w:val="00514A67"/>
    <w:rsid w:val="00516112"/>
    <w:rsid w:val="005178F6"/>
    <w:rsid w:val="005307B1"/>
    <w:rsid w:val="00534BD1"/>
    <w:rsid w:val="00536001"/>
    <w:rsid w:val="005379DF"/>
    <w:rsid w:val="00540392"/>
    <w:rsid w:val="00542A1E"/>
    <w:rsid w:val="00551104"/>
    <w:rsid w:val="00551DFD"/>
    <w:rsid w:val="00552E49"/>
    <w:rsid w:val="0055393C"/>
    <w:rsid w:val="00560E31"/>
    <w:rsid w:val="00560F83"/>
    <w:rsid w:val="00563293"/>
    <w:rsid w:val="0056380E"/>
    <w:rsid w:val="00576CCC"/>
    <w:rsid w:val="00580AAD"/>
    <w:rsid w:val="00590F6E"/>
    <w:rsid w:val="00593337"/>
    <w:rsid w:val="0059639B"/>
    <w:rsid w:val="005A001E"/>
    <w:rsid w:val="005A657D"/>
    <w:rsid w:val="005B28B9"/>
    <w:rsid w:val="005B2AD5"/>
    <w:rsid w:val="005B6AF4"/>
    <w:rsid w:val="005C1C87"/>
    <w:rsid w:val="005C50AF"/>
    <w:rsid w:val="005C668A"/>
    <w:rsid w:val="005C7F1C"/>
    <w:rsid w:val="005D0240"/>
    <w:rsid w:val="005D1FDD"/>
    <w:rsid w:val="005D2194"/>
    <w:rsid w:val="005D3F8A"/>
    <w:rsid w:val="005D47B6"/>
    <w:rsid w:val="005D53ED"/>
    <w:rsid w:val="005D6954"/>
    <w:rsid w:val="005E0363"/>
    <w:rsid w:val="005E4F32"/>
    <w:rsid w:val="005E7586"/>
    <w:rsid w:val="005F0769"/>
    <w:rsid w:val="005F1F9C"/>
    <w:rsid w:val="005F36D9"/>
    <w:rsid w:val="005F74AD"/>
    <w:rsid w:val="00611906"/>
    <w:rsid w:val="0061345F"/>
    <w:rsid w:val="0061417F"/>
    <w:rsid w:val="006167F5"/>
    <w:rsid w:val="00621769"/>
    <w:rsid w:val="00630098"/>
    <w:rsid w:val="0063086D"/>
    <w:rsid w:val="00631152"/>
    <w:rsid w:val="006442B7"/>
    <w:rsid w:val="0065022B"/>
    <w:rsid w:val="006528C6"/>
    <w:rsid w:val="006560ED"/>
    <w:rsid w:val="00657E82"/>
    <w:rsid w:val="00663631"/>
    <w:rsid w:val="00683684"/>
    <w:rsid w:val="0068475B"/>
    <w:rsid w:val="006914E7"/>
    <w:rsid w:val="00694706"/>
    <w:rsid w:val="006A00E6"/>
    <w:rsid w:val="006A36A0"/>
    <w:rsid w:val="006B3C36"/>
    <w:rsid w:val="006B6296"/>
    <w:rsid w:val="006C27B3"/>
    <w:rsid w:val="006C39F5"/>
    <w:rsid w:val="006D2C2A"/>
    <w:rsid w:val="006D7684"/>
    <w:rsid w:val="006E0A64"/>
    <w:rsid w:val="006E1EA0"/>
    <w:rsid w:val="006E57EC"/>
    <w:rsid w:val="006E67BD"/>
    <w:rsid w:val="006F2208"/>
    <w:rsid w:val="006F54AA"/>
    <w:rsid w:val="006F5795"/>
    <w:rsid w:val="00700C6F"/>
    <w:rsid w:val="007111EF"/>
    <w:rsid w:val="0072542D"/>
    <w:rsid w:val="00732B23"/>
    <w:rsid w:val="0073514B"/>
    <w:rsid w:val="00735B9C"/>
    <w:rsid w:val="007418EF"/>
    <w:rsid w:val="0074235E"/>
    <w:rsid w:val="00746C08"/>
    <w:rsid w:val="007561F9"/>
    <w:rsid w:val="00757DE6"/>
    <w:rsid w:val="0076095E"/>
    <w:rsid w:val="00764592"/>
    <w:rsid w:val="00772111"/>
    <w:rsid w:val="0077322A"/>
    <w:rsid w:val="00777AF3"/>
    <w:rsid w:val="0078680B"/>
    <w:rsid w:val="00794F0B"/>
    <w:rsid w:val="00796740"/>
    <w:rsid w:val="007B364A"/>
    <w:rsid w:val="007B427B"/>
    <w:rsid w:val="007B7B36"/>
    <w:rsid w:val="007C1D2C"/>
    <w:rsid w:val="007D2C07"/>
    <w:rsid w:val="007D4847"/>
    <w:rsid w:val="007D6297"/>
    <w:rsid w:val="007D799A"/>
    <w:rsid w:val="007E7E34"/>
    <w:rsid w:val="007F1022"/>
    <w:rsid w:val="007F300D"/>
    <w:rsid w:val="00802F57"/>
    <w:rsid w:val="00803590"/>
    <w:rsid w:val="00803974"/>
    <w:rsid w:val="00806631"/>
    <w:rsid w:val="00816E20"/>
    <w:rsid w:val="00822790"/>
    <w:rsid w:val="00826023"/>
    <w:rsid w:val="00830858"/>
    <w:rsid w:val="00831818"/>
    <w:rsid w:val="008356F1"/>
    <w:rsid w:val="00846A2E"/>
    <w:rsid w:val="008470C9"/>
    <w:rsid w:val="00852CA8"/>
    <w:rsid w:val="008561E0"/>
    <w:rsid w:val="0086142D"/>
    <w:rsid w:val="00862D22"/>
    <w:rsid w:val="008636A2"/>
    <w:rsid w:val="00866CFB"/>
    <w:rsid w:val="00871564"/>
    <w:rsid w:val="008728AA"/>
    <w:rsid w:val="00876A5D"/>
    <w:rsid w:val="00880335"/>
    <w:rsid w:val="00880FDE"/>
    <w:rsid w:val="008835CA"/>
    <w:rsid w:val="00885B04"/>
    <w:rsid w:val="008946EF"/>
    <w:rsid w:val="00894F60"/>
    <w:rsid w:val="008A2B2D"/>
    <w:rsid w:val="008A486B"/>
    <w:rsid w:val="008A56CE"/>
    <w:rsid w:val="008A63EE"/>
    <w:rsid w:val="008B37B3"/>
    <w:rsid w:val="008B69C5"/>
    <w:rsid w:val="008B75AE"/>
    <w:rsid w:val="008C24F7"/>
    <w:rsid w:val="008C4C5C"/>
    <w:rsid w:val="008C6F8B"/>
    <w:rsid w:val="008C74A5"/>
    <w:rsid w:val="008C79FF"/>
    <w:rsid w:val="008D705A"/>
    <w:rsid w:val="008E7329"/>
    <w:rsid w:val="008F142D"/>
    <w:rsid w:val="008F3204"/>
    <w:rsid w:val="008F51F0"/>
    <w:rsid w:val="008F6FC0"/>
    <w:rsid w:val="008F741F"/>
    <w:rsid w:val="009131AB"/>
    <w:rsid w:val="00914552"/>
    <w:rsid w:val="00931081"/>
    <w:rsid w:val="0093384E"/>
    <w:rsid w:val="009402FB"/>
    <w:rsid w:val="00944FA4"/>
    <w:rsid w:val="009541E1"/>
    <w:rsid w:val="00955A9B"/>
    <w:rsid w:val="0095745B"/>
    <w:rsid w:val="0096506E"/>
    <w:rsid w:val="009803D5"/>
    <w:rsid w:val="00980F35"/>
    <w:rsid w:val="00984E92"/>
    <w:rsid w:val="00997C25"/>
    <w:rsid w:val="00997D18"/>
    <w:rsid w:val="009A13E5"/>
    <w:rsid w:val="009A194F"/>
    <w:rsid w:val="009A49BB"/>
    <w:rsid w:val="009B1557"/>
    <w:rsid w:val="009B3A0B"/>
    <w:rsid w:val="009C5CB5"/>
    <w:rsid w:val="009C7867"/>
    <w:rsid w:val="009D39E0"/>
    <w:rsid w:val="009D7F84"/>
    <w:rsid w:val="009E539F"/>
    <w:rsid w:val="009F1258"/>
    <w:rsid w:val="009F6FCC"/>
    <w:rsid w:val="00A05A7D"/>
    <w:rsid w:val="00A1132A"/>
    <w:rsid w:val="00A3289D"/>
    <w:rsid w:val="00A410F1"/>
    <w:rsid w:val="00A42D1E"/>
    <w:rsid w:val="00A537E5"/>
    <w:rsid w:val="00A6407A"/>
    <w:rsid w:val="00A64EE7"/>
    <w:rsid w:val="00A67BEB"/>
    <w:rsid w:val="00A82CE9"/>
    <w:rsid w:val="00A83948"/>
    <w:rsid w:val="00A8778A"/>
    <w:rsid w:val="00A90AE9"/>
    <w:rsid w:val="00A9276C"/>
    <w:rsid w:val="00A93C03"/>
    <w:rsid w:val="00A94382"/>
    <w:rsid w:val="00A943F2"/>
    <w:rsid w:val="00AA42AA"/>
    <w:rsid w:val="00AA4A88"/>
    <w:rsid w:val="00AB1A1B"/>
    <w:rsid w:val="00AB1FDC"/>
    <w:rsid w:val="00AB39A5"/>
    <w:rsid w:val="00AB4DF2"/>
    <w:rsid w:val="00AB7BEC"/>
    <w:rsid w:val="00AC19CF"/>
    <w:rsid w:val="00AC6787"/>
    <w:rsid w:val="00AD4856"/>
    <w:rsid w:val="00AD687A"/>
    <w:rsid w:val="00AE26EE"/>
    <w:rsid w:val="00AE328E"/>
    <w:rsid w:val="00AF5374"/>
    <w:rsid w:val="00B038BA"/>
    <w:rsid w:val="00B04AF7"/>
    <w:rsid w:val="00B07FB6"/>
    <w:rsid w:val="00B241FD"/>
    <w:rsid w:val="00B323EE"/>
    <w:rsid w:val="00B33067"/>
    <w:rsid w:val="00B460E5"/>
    <w:rsid w:val="00B46752"/>
    <w:rsid w:val="00B54D50"/>
    <w:rsid w:val="00B624E1"/>
    <w:rsid w:val="00B64545"/>
    <w:rsid w:val="00B71724"/>
    <w:rsid w:val="00B71874"/>
    <w:rsid w:val="00B71B69"/>
    <w:rsid w:val="00B71DE5"/>
    <w:rsid w:val="00B80DEA"/>
    <w:rsid w:val="00B81B3A"/>
    <w:rsid w:val="00B90969"/>
    <w:rsid w:val="00B935E4"/>
    <w:rsid w:val="00B9500D"/>
    <w:rsid w:val="00B978FA"/>
    <w:rsid w:val="00B97E61"/>
    <w:rsid w:val="00BA3F97"/>
    <w:rsid w:val="00BA486F"/>
    <w:rsid w:val="00BB59E4"/>
    <w:rsid w:val="00BB6763"/>
    <w:rsid w:val="00BC6D64"/>
    <w:rsid w:val="00BD0F54"/>
    <w:rsid w:val="00BD14C7"/>
    <w:rsid w:val="00BD2252"/>
    <w:rsid w:val="00BD3738"/>
    <w:rsid w:val="00BD4E56"/>
    <w:rsid w:val="00BD5233"/>
    <w:rsid w:val="00BD6269"/>
    <w:rsid w:val="00BD7CEB"/>
    <w:rsid w:val="00BE186F"/>
    <w:rsid w:val="00BE518C"/>
    <w:rsid w:val="00BF1ED1"/>
    <w:rsid w:val="00BF303D"/>
    <w:rsid w:val="00C075F7"/>
    <w:rsid w:val="00C115CA"/>
    <w:rsid w:val="00C11BE5"/>
    <w:rsid w:val="00C13A69"/>
    <w:rsid w:val="00C13E51"/>
    <w:rsid w:val="00C22E6A"/>
    <w:rsid w:val="00C2371D"/>
    <w:rsid w:val="00C31780"/>
    <w:rsid w:val="00C41CA9"/>
    <w:rsid w:val="00C42535"/>
    <w:rsid w:val="00C426F6"/>
    <w:rsid w:val="00C478E6"/>
    <w:rsid w:val="00C51F80"/>
    <w:rsid w:val="00C61F16"/>
    <w:rsid w:val="00C636C9"/>
    <w:rsid w:val="00C643EE"/>
    <w:rsid w:val="00C6530B"/>
    <w:rsid w:val="00C716FB"/>
    <w:rsid w:val="00C72C8F"/>
    <w:rsid w:val="00C77404"/>
    <w:rsid w:val="00C85947"/>
    <w:rsid w:val="00C92882"/>
    <w:rsid w:val="00C96083"/>
    <w:rsid w:val="00CA0D39"/>
    <w:rsid w:val="00CA1D91"/>
    <w:rsid w:val="00CA2D0F"/>
    <w:rsid w:val="00CA4786"/>
    <w:rsid w:val="00CA70AB"/>
    <w:rsid w:val="00CA783A"/>
    <w:rsid w:val="00CB162D"/>
    <w:rsid w:val="00CB178D"/>
    <w:rsid w:val="00CB380C"/>
    <w:rsid w:val="00CC096D"/>
    <w:rsid w:val="00CC2064"/>
    <w:rsid w:val="00CC2133"/>
    <w:rsid w:val="00CC4849"/>
    <w:rsid w:val="00CC6C02"/>
    <w:rsid w:val="00CD0265"/>
    <w:rsid w:val="00CD098B"/>
    <w:rsid w:val="00CD325C"/>
    <w:rsid w:val="00CF1FAB"/>
    <w:rsid w:val="00CF56C2"/>
    <w:rsid w:val="00CF5CEB"/>
    <w:rsid w:val="00D01474"/>
    <w:rsid w:val="00D03BF2"/>
    <w:rsid w:val="00D162B9"/>
    <w:rsid w:val="00D25073"/>
    <w:rsid w:val="00D26D29"/>
    <w:rsid w:val="00D34691"/>
    <w:rsid w:val="00D43066"/>
    <w:rsid w:val="00D44B24"/>
    <w:rsid w:val="00D542D8"/>
    <w:rsid w:val="00D740A6"/>
    <w:rsid w:val="00D74AB7"/>
    <w:rsid w:val="00D74CF8"/>
    <w:rsid w:val="00D862A8"/>
    <w:rsid w:val="00D93D8C"/>
    <w:rsid w:val="00D94A55"/>
    <w:rsid w:val="00D953A7"/>
    <w:rsid w:val="00DA3044"/>
    <w:rsid w:val="00DA4D15"/>
    <w:rsid w:val="00DA65D5"/>
    <w:rsid w:val="00DB4FA2"/>
    <w:rsid w:val="00DB5673"/>
    <w:rsid w:val="00DC2585"/>
    <w:rsid w:val="00DC68F2"/>
    <w:rsid w:val="00DD2D54"/>
    <w:rsid w:val="00DD3D45"/>
    <w:rsid w:val="00DD4EA7"/>
    <w:rsid w:val="00DD658C"/>
    <w:rsid w:val="00DD6C6D"/>
    <w:rsid w:val="00DD7C45"/>
    <w:rsid w:val="00DE7B52"/>
    <w:rsid w:val="00DF2911"/>
    <w:rsid w:val="00DF629B"/>
    <w:rsid w:val="00E07399"/>
    <w:rsid w:val="00E1273C"/>
    <w:rsid w:val="00E21DB5"/>
    <w:rsid w:val="00E264EF"/>
    <w:rsid w:val="00E33978"/>
    <w:rsid w:val="00E42053"/>
    <w:rsid w:val="00E437F6"/>
    <w:rsid w:val="00E46E8B"/>
    <w:rsid w:val="00E54B8D"/>
    <w:rsid w:val="00E565CC"/>
    <w:rsid w:val="00E57F9F"/>
    <w:rsid w:val="00E642A4"/>
    <w:rsid w:val="00E66CD8"/>
    <w:rsid w:val="00E67B18"/>
    <w:rsid w:val="00E7601D"/>
    <w:rsid w:val="00E76712"/>
    <w:rsid w:val="00E76A52"/>
    <w:rsid w:val="00E82858"/>
    <w:rsid w:val="00E84A6F"/>
    <w:rsid w:val="00E87F24"/>
    <w:rsid w:val="00E94E4D"/>
    <w:rsid w:val="00E95E90"/>
    <w:rsid w:val="00EA215E"/>
    <w:rsid w:val="00EB1800"/>
    <w:rsid w:val="00EB73B7"/>
    <w:rsid w:val="00ED3AB2"/>
    <w:rsid w:val="00ED65EB"/>
    <w:rsid w:val="00ED7D0A"/>
    <w:rsid w:val="00EE64A2"/>
    <w:rsid w:val="00EE6E03"/>
    <w:rsid w:val="00EE7D92"/>
    <w:rsid w:val="00EF27F3"/>
    <w:rsid w:val="00F06A7B"/>
    <w:rsid w:val="00F06CD9"/>
    <w:rsid w:val="00F072EF"/>
    <w:rsid w:val="00F1538A"/>
    <w:rsid w:val="00F245C0"/>
    <w:rsid w:val="00F30868"/>
    <w:rsid w:val="00F30A1C"/>
    <w:rsid w:val="00F330EA"/>
    <w:rsid w:val="00F36AEC"/>
    <w:rsid w:val="00F6065B"/>
    <w:rsid w:val="00F60A8B"/>
    <w:rsid w:val="00F64130"/>
    <w:rsid w:val="00F778BC"/>
    <w:rsid w:val="00F820F8"/>
    <w:rsid w:val="00F83F25"/>
    <w:rsid w:val="00F95C39"/>
    <w:rsid w:val="00F962F8"/>
    <w:rsid w:val="00FA03D3"/>
    <w:rsid w:val="00FA1023"/>
    <w:rsid w:val="00FA4DC2"/>
    <w:rsid w:val="00FB3D2B"/>
    <w:rsid w:val="00FC1B83"/>
    <w:rsid w:val="00FC2738"/>
    <w:rsid w:val="00FC38C9"/>
    <w:rsid w:val="00FD21FC"/>
    <w:rsid w:val="00FD59AB"/>
    <w:rsid w:val="00FE1D7B"/>
    <w:rsid w:val="00FE2462"/>
    <w:rsid w:val="00FE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A08DF1-98F1-47A8-B07C-DB9108F6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link w:val="11"/>
    <w:pPr>
      <w:keepNext/>
      <w:ind w:right="-285"/>
      <w:outlineLvl w:val="0"/>
    </w:pPr>
    <w:rPr>
      <w:sz w:val="32"/>
      <w:lang w:eastAsia="ru-RU"/>
    </w:rPr>
  </w:style>
  <w:style w:type="paragraph" w:styleId="2">
    <w:name w:val="heading 2"/>
    <w:basedOn w:val="Standard"/>
    <w:next w:val="Textbody"/>
    <w:pPr>
      <w:keepNext/>
      <w:suppressLineNumbers/>
      <w:outlineLvl w:val="1"/>
    </w:pPr>
    <w:rPr>
      <w:b/>
      <w:sz w:val="28"/>
      <w:lang w:eastAsia="ru-RU"/>
    </w:rPr>
  </w:style>
  <w:style w:type="paragraph" w:styleId="4">
    <w:name w:val="heading 4"/>
    <w:basedOn w:val="Standard"/>
    <w:next w:val="Textbody"/>
    <w:pPr>
      <w:keepNext/>
      <w:suppressLineNumbers/>
      <w:ind w:right="-141"/>
      <w:jc w:val="center"/>
      <w:outlineLvl w:val="3"/>
    </w:pPr>
    <w:rPr>
      <w:b/>
      <w:sz w:val="40"/>
    </w:rPr>
  </w:style>
  <w:style w:type="paragraph" w:styleId="6">
    <w:name w:val="heading 6"/>
    <w:basedOn w:val="Standard"/>
    <w:next w:val="Textbody"/>
    <w:pPr>
      <w:keepNext/>
      <w:jc w:val="center"/>
      <w:outlineLvl w:val="5"/>
    </w:pPr>
    <w:rPr>
      <w:sz w:val="24"/>
      <w:lang w:eastAsia="ru-RU"/>
    </w:rPr>
  </w:style>
  <w:style w:type="paragraph" w:styleId="9">
    <w:name w:val="heading 9"/>
    <w:basedOn w:val="Standard"/>
    <w:next w:val="Textbody"/>
    <w:pPr>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Calibri" w:hAnsi="Calibri" w:cs="Calibri"/>
      <w:sz w:val="28"/>
      <w:szCs w:val="28"/>
      <w:lang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153"/>
        <w:tab w:val="right" w:pos="8306"/>
      </w:tabs>
    </w:pPr>
    <w:rPr>
      <w:lang w:eastAsia="ru-RU"/>
    </w:rPr>
  </w:style>
  <w:style w:type="paragraph" w:styleId="a6">
    <w:name w:val="footer"/>
    <w:basedOn w:val="Standard"/>
    <w:uiPriority w:val="99"/>
    <w:pPr>
      <w:suppressLineNumbers/>
      <w:tabs>
        <w:tab w:val="center" w:pos="4677"/>
        <w:tab w:val="right" w:pos="9355"/>
      </w:tabs>
    </w:pPr>
  </w:style>
  <w:style w:type="paragraph" w:styleId="a7">
    <w:name w:val="Balloon Text"/>
    <w:basedOn w:val="Standard"/>
    <w:rPr>
      <w:rFonts w:ascii="Tahoma" w:hAnsi="Tahoma" w:cs="Tahoma"/>
      <w:sz w:val="16"/>
      <w:szCs w:val="16"/>
    </w:rPr>
  </w:style>
  <w:style w:type="paragraph" w:styleId="a8">
    <w:name w:val="Normal (Web)"/>
    <w:basedOn w:val="Standard"/>
    <w:uiPriority w:val="99"/>
    <w:pPr>
      <w:spacing w:before="72" w:after="144"/>
    </w:pPr>
    <w:rPr>
      <w:sz w:val="24"/>
      <w:szCs w:val="24"/>
      <w:lang w:eastAsia="ru-RU"/>
    </w:rPr>
  </w:style>
  <w:style w:type="paragraph" w:styleId="a9">
    <w:name w:val="Title"/>
    <w:basedOn w:val="Standard"/>
    <w:next w:val="aa"/>
    <w:pPr>
      <w:jc w:val="center"/>
    </w:pPr>
    <w:rPr>
      <w:rFonts w:ascii="Calibri" w:hAnsi="Calibri" w:cs="Calibri"/>
      <w:b/>
      <w:bCs/>
      <w:sz w:val="28"/>
      <w:szCs w:val="28"/>
      <w:lang w:eastAsia="ru-RU"/>
    </w:rPr>
  </w:style>
  <w:style w:type="paragraph" w:styleId="aa">
    <w:name w:val="Subtitle"/>
    <w:basedOn w:val="Heading"/>
    <w:next w:val="Textbody"/>
    <w:link w:val="ab"/>
    <w:uiPriority w:val="99"/>
    <w:qFormat/>
    <w:pPr>
      <w:jc w:val="center"/>
    </w:pPr>
    <w:rPr>
      <w:i/>
      <w:iCs/>
    </w:rPr>
  </w:style>
  <w:style w:type="paragraph" w:customStyle="1" w:styleId="Textbodyindent">
    <w:name w:val="Text body indent"/>
    <w:basedOn w:val="Standard"/>
    <w:pPr>
      <w:tabs>
        <w:tab w:val="left" w:pos="992"/>
      </w:tabs>
      <w:ind w:left="283" w:firstLine="720"/>
      <w:jc w:val="both"/>
    </w:pPr>
    <w:rPr>
      <w:rFonts w:ascii="Calibri" w:hAnsi="Calibri" w:cs="Calibri"/>
      <w:sz w:val="28"/>
      <w:szCs w:val="28"/>
      <w:lang w:eastAsia="ru-RU"/>
    </w:rPr>
  </w:style>
  <w:style w:type="paragraph" w:styleId="20">
    <w:name w:val="Body Text 2"/>
    <w:basedOn w:val="Standard"/>
    <w:pPr>
      <w:tabs>
        <w:tab w:val="left" w:pos="709"/>
      </w:tabs>
      <w:jc w:val="both"/>
    </w:pPr>
    <w:rPr>
      <w:rFonts w:ascii="Calibri" w:hAnsi="Calibri" w:cs="Calibri"/>
      <w:sz w:val="24"/>
      <w:szCs w:val="24"/>
      <w:lang w:eastAsia="ru-RU"/>
    </w:rPr>
  </w:style>
  <w:style w:type="paragraph" w:styleId="3">
    <w:name w:val="Body Text 3"/>
    <w:basedOn w:val="Standard"/>
    <w:pPr>
      <w:tabs>
        <w:tab w:val="left" w:pos="709"/>
      </w:tabs>
      <w:jc w:val="both"/>
    </w:pPr>
    <w:rPr>
      <w:rFonts w:ascii="Calibri" w:hAnsi="Calibri" w:cs="Calibri"/>
      <w:sz w:val="26"/>
      <w:szCs w:val="26"/>
      <w:lang w:eastAsia="ru-RU"/>
    </w:rPr>
  </w:style>
  <w:style w:type="paragraph" w:styleId="21">
    <w:name w:val="Body Text Indent 2"/>
    <w:basedOn w:val="Standard"/>
    <w:pPr>
      <w:tabs>
        <w:tab w:val="left" w:pos="709"/>
      </w:tabs>
      <w:ind w:firstLine="720"/>
    </w:pPr>
    <w:rPr>
      <w:rFonts w:ascii="Calibri" w:hAnsi="Calibri" w:cs="Calibri"/>
      <w:sz w:val="28"/>
      <w:szCs w:val="28"/>
      <w:lang w:eastAsia="ru-RU"/>
    </w:rPr>
  </w:style>
  <w:style w:type="paragraph" w:styleId="30">
    <w:name w:val="Body Text Indent 3"/>
    <w:basedOn w:val="Standard"/>
    <w:pPr>
      <w:tabs>
        <w:tab w:val="left" w:pos="709"/>
      </w:tabs>
      <w:ind w:firstLine="600"/>
      <w:jc w:val="both"/>
    </w:pPr>
    <w:rPr>
      <w:rFonts w:ascii="Calibri" w:hAnsi="Calibri" w:cs="Calibri"/>
      <w:sz w:val="28"/>
      <w:szCs w:val="28"/>
      <w:lang w:eastAsia="ru-RU"/>
    </w:rPr>
  </w:style>
  <w:style w:type="paragraph" w:customStyle="1" w:styleId="ac">
    <w:name w:val="Ком."/>
    <w:basedOn w:val="Standard"/>
    <w:pPr>
      <w:spacing w:line="360" w:lineRule="auto"/>
      <w:ind w:firstLine="709"/>
      <w:jc w:val="both"/>
    </w:pPr>
    <w:rPr>
      <w:sz w:val="28"/>
      <w:lang w:eastAsia="ru-RU"/>
    </w:rPr>
  </w:style>
  <w:style w:type="paragraph" w:customStyle="1" w:styleId="ad">
    <w:name w:val="Знак Знак Знак Знак"/>
    <w:basedOn w:val="Standard"/>
    <w:rPr>
      <w:sz w:val="24"/>
      <w:szCs w:val="24"/>
      <w:lang w:val="pl-PL" w:eastAsia="pl-PL"/>
    </w:rPr>
  </w:style>
  <w:style w:type="paragraph" w:styleId="ae">
    <w:name w:val="List Paragraph"/>
    <w:basedOn w:val="Standard"/>
    <w:uiPriority w:val="34"/>
    <w:qFormat/>
    <w:pPr>
      <w:ind w:left="720"/>
    </w:pPr>
    <w:rPr>
      <w:rFonts w:eastAsia="Calibri"/>
      <w:sz w:val="24"/>
      <w:szCs w:val="24"/>
      <w:lang w:eastAsia="ru-RU"/>
    </w:rPr>
  </w:style>
  <w:style w:type="paragraph" w:customStyle="1" w:styleId="af">
    <w:name w:val="Знак"/>
    <w:basedOn w:val="Standard"/>
    <w:rPr>
      <w:rFonts w:ascii="Verdana" w:hAnsi="Verdana" w:cs="Verdana"/>
      <w:lang w:val="en-US" w:eastAsia="en-US"/>
    </w:rPr>
  </w:style>
  <w:style w:type="paragraph" w:styleId="af0">
    <w:name w:val="No Spacing"/>
    <w:uiPriority w:val="1"/>
    <w:qFormat/>
    <w:pPr>
      <w:widowControl/>
      <w:suppressAutoHyphens/>
      <w:spacing w:after="0" w:line="240" w:lineRule="auto"/>
    </w:pPr>
    <w:rPr>
      <w:rFonts w:eastAsia="Calibri" w:cs="Times New Roman"/>
    </w:rPr>
  </w:style>
  <w:style w:type="paragraph" w:customStyle="1" w:styleId="10">
    <w:name w:val="Без интервала1"/>
    <w:pPr>
      <w:widowControl/>
      <w:suppressAutoHyphens/>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pPr>
      <w:suppressAutoHyphens/>
      <w:spacing w:after="0" w:line="240" w:lineRule="auto"/>
      <w:ind w:firstLine="720"/>
    </w:pPr>
    <w:rPr>
      <w:rFonts w:ascii="Arial" w:eastAsia="Times New Roman" w:hAnsi="Arial" w:cs="Arial"/>
      <w:sz w:val="20"/>
      <w:szCs w:val="20"/>
      <w:lang w:eastAsia="ru-RU"/>
    </w:rPr>
  </w:style>
  <w:style w:type="paragraph" w:customStyle="1" w:styleId="12">
    <w:name w:val="Обычный1"/>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Standard"/>
    <w:pPr>
      <w:spacing w:before="72" w:after="144"/>
    </w:pPr>
    <w:rPr>
      <w:sz w:val="24"/>
      <w:szCs w:val="24"/>
      <w:lang w:eastAsia="ru-RU"/>
    </w:rPr>
  </w:style>
  <w:style w:type="paragraph" w:customStyle="1" w:styleId="ConsPlusCell">
    <w:name w:val="ConsPlusCell"/>
    <w:uiPriority w:val="99"/>
    <w:pPr>
      <w:suppressAutoHyphens/>
      <w:spacing w:after="0" w:line="240" w:lineRule="auto"/>
    </w:pPr>
    <w:rPr>
      <w:rFonts w:eastAsia="Times New Roman"/>
      <w:lang w:eastAsia="ru-RU"/>
    </w:rPr>
  </w:style>
  <w:style w:type="paragraph" w:customStyle="1" w:styleId="Default">
    <w:name w:val="Default"/>
    <w:pPr>
      <w:widowControl/>
      <w:suppressAutoHyphens/>
      <w:spacing w:after="0" w:line="240" w:lineRule="auto"/>
    </w:pPr>
    <w:rPr>
      <w:rFonts w:eastAsia="Times New Roman" w:cs="Times New Roman"/>
      <w:color w:val="000000"/>
      <w:sz w:val="24"/>
      <w:szCs w:val="24"/>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paragraph" w:customStyle="1" w:styleId="af1">
    <w:name w:val="Прижатый влево"/>
    <w:basedOn w:val="Standard"/>
    <w:uiPriority w:val="99"/>
    <w:rPr>
      <w:rFonts w:ascii="Arial" w:hAnsi="Arial" w:cs="Calibri"/>
      <w:sz w:val="24"/>
      <w:szCs w:val="24"/>
      <w:lang w:eastAsia="en-US"/>
    </w:rPr>
  </w:style>
  <w:style w:type="paragraph" w:customStyle="1" w:styleId="af2">
    <w:name w:val="Нормальный (таблица)"/>
    <w:basedOn w:val="Standard"/>
    <w:pPr>
      <w:jc w:val="both"/>
    </w:pPr>
    <w:rPr>
      <w:rFonts w:ascii="Arial" w:hAnsi="Arial" w:cs="Arial"/>
      <w:sz w:val="24"/>
      <w:szCs w:val="24"/>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Textbody"/>
  </w:style>
  <w:style w:type="character" w:customStyle="1" w:styleId="13">
    <w:name w:val="Заголовок 1 Знак"/>
    <w:basedOn w:val="a0"/>
    <w:rPr>
      <w:rFonts w:ascii="Times New Roman" w:eastAsia="Times New Roman" w:hAnsi="Times New Roman" w:cs="Times New Roman"/>
      <w:sz w:val="32"/>
      <w:szCs w:val="20"/>
      <w:lang w:eastAsia="ru-RU"/>
    </w:rPr>
  </w:style>
  <w:style w:type="character" w:customStyle="1" w:styleId="22">
    <w:name w:val="Заголовок 2 Знак"/>
    <w:basedOn w:val="a0"/>
    <w:rPr>
      <w:rFonts w:ascii="Times New Roman" w:eastAsia="Times New Roman" w:hAnsi="Times New Roman" w:cs="Times New Roman"/>
      <w:b/>
      <w:sz w:val="28"/>
      <w:szCs w:val="20"/>
      <w:lang w:eastAsia="ru-RU"/>
    </w:rPr>
  </w:style>
  <w:style w:type="character" w:customStyle="1" w:styleId="40">
    <w:name w:val="Заголовок 4 Знак"/>
    <w:basedOn w:val="a0"/>
    <w:rPr>
      <w:rFonts w:ascii="Times New Roman" w:eastAsia="Times New Roman" w:hAnsi="Times New Roman" w:cs="Times New Roman"/>
      <w:b/>
      <w:sz w:val="40"/>
      <w:szCs w:val="20"/>
      <w:lang w:eastAsia="zh-CN"/>
    </w:rPr>
  </w:style>
  <w:style w:type="character" w:customStyle="1" w:styleId="60">
    <w:name w:val="Заголовок 6 Знак"/>
    <w:basedOn w:val="a0"/>
    <w:rPr>
      <w:rFonts w:ascii="Times New Roman" w:eastAsia="Times New Roman" w:hAnsi="Times New Roman" w:cs="Times New Roman"/>
      <w:sz w:val="24"/>
      <w:szCs w:val="20"/>
      <w:lang w:eastAsia="ru-RU"/>
    </w:rPr>
  </w:style>
  <w:style w:type="character" w:customStyle="1" w:styleId="90">
    <w:name w:val="Заголовок 9 Знак"/>
    <w:basedOn w:val="a0"/>
    <w:rPr>
      <w:rFonts w:ascii="Cambria" w:eastAsia="Times New Roman" w:hAnsi="Cambria" w:cs="Times New Roman"/>
      <w:lang w:eastAsia="ru-RU"/>
    </w:rPr>
  </w:style>
  <w:style w:type="character" w:customStyle="1" w:styleId="af3">
    <w:name w:val="Верхний колонтитул Знак"/>
    <w:basedOn w:val="a0"/>
    <w:rPr>
      <w:rFonts w:ascii="Times New Roman" w:eastAsia="Times New Roman" w:hAnsi="Times New Roman" w:cs="Times New Roman"/>
      <w:sz w:val="20"/>
      <w:szCs w:val="20"/>
      <w:lang w:eastAsia="ru-RU"/>
    </w:rPr>
  </w:style>
  <w:style w:type="character" w:styleId="af4">
    <w:name w:val="page number"/>
    <w:basedOn w:val="a0"/>
    <w:uiPriority w:val="99"/>
  </w:style>
  <w:style w:type="character" w:customStyle="1" w:styleId="af5">
    <w:name w:val="Нижний колонтитул Знак"/>
    <w:basedOn w:val="a0"/>
    <w:uiPriority w:val="99"/>
    <w:rPr>
      <w:rFonts w:ascii="Times New Roman" w:eastAsia="Times New Roman" w:hAnsi="Times New Roman" w:cs="Times New Roman"/>
      <w:sz w:val="20"/>
      <w:szCs w:val="20"/>
      <w:lang w:eastAsia="zh-CN"/>
    </w:rPr>
  </w:style>
  <w:style w:type="character" w:customStyle="1" w:styleId="af6">
    <w:name w:val="Текст выноски Знак"/>
    <w:basedOn w:val="a0"/>
    <w:rPr>
      <w:rFonts w:ascii="Tahoma" w:eastAsia="Times New Roman" w:hAnsi="Tahoma" w:cs="Tahoma"/>
      <w:sz w:val="16"/>
      <w:szCs w:val="16"/>
      <w:lang w:eastAsia="zh-CN"/>
    </w:rPr>
  </w:style>
  <w:style w:type="character" w:customStyle="1" w:styleId="Internetlink">
    <w:name w:val="Internet link"/>
    <w:rPr>
      <w:color w:val="0000FF"/>
      <w:u w:val="single"/>
    </w:rPr>
  </w:style>
  <w:style w:type="character" w:styleId="af7">
    <w:name w:val="FollowedHyperlink"/>
    <w:rPr>
      <w:color w:val="800080"/>
      <w:u w:val="single"/>
    </w:rPr>
  </w:style>
  <w:style w:type="character" w:customStyle="1" w:styleId="af8">
    <w:name w:val="Название Знак"/>
    <w:rPr>
      <w:sz w:val="28"/>
      <w:szCs w:val="28"/>
      <w:lang w:eastAsia="ru-RU"/>
    </w:rPr>
  </w:style>
  <w:style w:type="character" w:customStyle="1" w:styleId="14">
    <w:name w:val="Название Знак1"/>
    <w:basedOn w:val="a0"/>
    <w:rPr>
      <w:rFonts w:ascii="Calibri Light" w:hAnsi="Calibri Light" w:cs="F"/>
      <w:spacing w:val="-10"/>
      <w:kern w:val="3"/>
      <w:sz w:val="56"/>
      <w:szCs w:val="56"/>
      <w:lang w:eastAsia="zh-CN"/>
    </w:rPr>
  </w:style>
  <w:style w:type="character" w:customStyle="1" w:styleId="af9">
    <w:name w:val="Основной текст Знак"/>
    <w:rPr>
      <w:sz w:val="28"/>
      <w:szCs w:val="28"/>
      <w:lang w:eastAsia="ru-RU"/>
    </w:rPr>
  </w:style>
  <w:style w:type="character" w:customStyle="1" w:styleId="15">
    <w:name w:val="Основной текст Знак1"/>
    <w:basedOn w:val="a0"/>
    <w:rPr>
      <w:rFonts w:ascii="Times New Roman" w:eastAsia="Times New Roman" w:hAnsi="Times New Roman" w:cs="Times New Roman"/>
      <w:sz w:val="20"/>
      <w:szCs w:val="20"/>
      <w:lang w:eastAsia="zh-CN"/>
    </w:rPr>
  </w:style>
  <w:style w:type="character" w:customStyle="1" w:styleId="afa">
    <w:name w:val="Основной текст с отступом Знак"/>
    <w:link w:val="afb"/>
    <w:rPr>
      <w:sz w:val="28"/>
      <w:szCs w:val="28"/>
      <w:lang w:eastAsia="ru-RU"/>
    </w:rPr>
  </w:style>
  <w:style w:type="character" w:customStyle="1" w:styleId="16">
    <w:name w:val="Основной текст с отступом Знак1"/>
    <w:basedOn w:val="a0"/>
    <w:rPr>
      <w:rFonts w:ascii="Times New Roman" w:eastAsia="Times New Roman" w:hAnsi="Times New Roman" w:cs="Times New Roman"/>
      <w:sz w:val="20"/>
      <w:szCs w:val="20"/>
      <w:lang w:eastAsia="zh-CN"/>
    </w:rPr>
  </w:style>
  <w:style w:type="character" w:customStyle="1" w:styleId="23">
    <w:name w:val="Основной текст 2 Знак"/>
    <w:rPr>
      <w:sz w:val="24"/>
      <w:szCs w:val="24"/>
      <w:lang w:eastAsia="ru-RU"/>
    </w:rPr>
  </w:style>
  <w:style w:type="character" w:customStyle="1" w:styleId="210">
    <w:name w:val="Основной текст 2 Знак1"/>
    <w:basedOn w:val="a0"/>
    <w:rPr>
      <w:rFonts w:ascii="Times New Roman" w:eastAsia="Times New Roman" w:hAnsi="Times New Roman" w:cs="Times New Roman"/>
      <w:sz w:val="20"/>
      <w:szCs w:val="20"/>
      <w:lang w:eastAsia="zh-CN"/>
    </w:rPr>
  </w:style>
  <w:style w:type="character" w:customStyle="1" w:styleId="31">
    <w:name w:val="Основной текст 3 Знак"/>
    <w:rPr>
      <w:sz w:val="26"/>
      <w:szCs w:val="26"/>
      <w:lang w:eastAsia="ru-RU"/>
    </w:rPr>
  </w:style>
  <w:style w:type="character" w:customStyle="1" w:styleId="310">
    <w:name w:val="Основной текст 3 Знак1"/>
    <w:basedOn w:val="a0"/>
    <w:rPr>
      <w:rFonts w:ascii="Times New Roman" w:eastAsia="Times New Roman" w:hAnsi="Times New Roman" w:cs="Times New Roman"/>
      <w:sz w:val="16"/>
      <w:szCs w:val="16"/>
      <w:lang w:eastAsia="zh-CN"/>
    </w:rPr>
  </w:style>
  <w:style w:type="character" w:customStyle="1" w:styleId="24">
    <w:name w:val="Основной текст с отступом 2 Знак"/>
    <w:rPr>
      <w:sz w:val="28"/>
      <w:szCs w:val="28"/>
      <w:lang w:eastAsia="ru-RU"/>
    </w:rPr>
  </w:style>
  <w:style w:type="character" w:customStyle="1" w:styleId="211">
    <w:name w:val="Основной текст с отступом 2 Знак1"/>
    <w:basedOn w:val="a0"/>
    <w:rPr>
      <w:rFonts w:ascii="Times New Roman" w:eastAsia="Times New Roman" w:hAnsi="Times New Roman" w:cs="Times New Roman"/>
      <w:sz w:val="20"/>
      <w:szCs w:val="20"/>
      <w:lang w:eastAsia="zh-CN"/>
    </w:rPr>
  </w:style>
  <w:style w:type="character" w:customStyle="1" w:styleId="32">
    <w:name w:val="Основной текст с отступом 3 Знак"/>
    <w:rPr>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sz w:val="16"/>
      <w:szCs w:val="16"/>
      <w:lang w:eastAsia="zh-CN"/>
    </w:rPr>
  </w:style>
  <w:style w:type="character" w:customStyle="1" w:styleId="FontStyle72">
    <w:name w:val="Font Style72"/>
    <w:rPr>
      <w:rFonts w:ascii="Times New Roman" w:hAnsi="Times New Roman" w:cs="Times New Roman"/>
      <w:sz w:val="28"/>
      <w:szCs w:val="28"/>
    </w:rPr>
  </w:style>
  <w:style w:type="character" w:customStyle="1" w:styleId="FontStyle37">
    <w:name w:val="Font Style37"/>
    <w:rPr>
      <w:rFonts w:ascii="Times New Roman" w:hAnsi="Times New Roman" w:cs="Times New Roman"/>
      <w:sz w:val="26"/>
      <w:szCs w:val="26"/>
    </w:rPr>
  </w:style>
  <w:style w:type="character" w:customStyle="1" w:styleId="StrongEmphasis">
    <w:name w:val="Strong Emphasis"/>
    <w:basedOn w:val="a0"/>
    <w:rPr>
      <w:b/>
      <w:bCs/>
    </w:rPr>
  </w:style>
  <w:style w:type="character" w:customStyle="1" w:styleId="apple-converted-space">
    <w:name w:val="apple-converted-space"/>
    <w:basedOn w:val="a0"/>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FontStyle13">
    <w:name w:val="Font Style13"/>
    <w:rPr>
      <w:rFonts w:ascii="Times New Roman" w:hAnsi="Times New Roman" w:cs="Times New Roman"/>
      <w:sz w:val="18"/>
      <w:szCs w:val="18"/>
    </w:rPr>
  </w:style>
  <w:style w:type="character" w:customStyle="1" w:styleId="ListLabel1">
    <w:name w:val="ListLabel 1"/>
    <w:rPr>
      <w:i w:val="0"/>
    </w:rPr>
  </w:style>
  <w:style w:type="character" w:customStyle="1" w:styleId="ListLabel2">
    <w:name w:val="ListLabel 2"/>
    <w:rPr>
      <w:color w:val="000000"/>
    </w:rPr>
  </w:style>
  <w:style w:type="character" w:customStyle="1" w:styleId="ListLabel3">
    <w:name w:val="ListLabel 3"/>
    <w:rPr>
      <w:rFonts w:eastAsia="Times New Roman" w:cs="Times New Roman"/>
    </w:rPr>
  </w:style>
  <w:style w:type="character" w:customStyle="1" w:styleId="ListLabel4">
    <w:name w:val="ListLabel 4"/>
    <w:rPr>
      <w:color w:val="00000A"/>
      <w:sz w:val="16"/>
    </w:rPr>
  </w:style>
  <w:style w:type="character" w:customStyle="1" w:styleId="ListLabel5">
    <w:name w:val="ListLabel 5"/>
    <w:rPr>
      <w:rFonts w:cs="Courier New"/>
    </w:rPr>
  </w:style>
  <w:style w:type="character" w:customStyle="1" w:styleId="ListLabel6">
    <w:name w:val="ListLabel 6"/>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table" w:styleId="afc">
    <w:name w:val="Table Grid"/>
    <w:basedOn w:val="a1"/>
    <w:rsid w:val="00055BE5"/>
    <w:pPr>
      <w:widowControl/>
      <w:autoSpaceDN/>
      <w:spacing w:after="0" w:line="240" w:lineRule="auto"/>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a"/>
    <w:uiPriority w:val="99"/>
    <w:semiHidden/>
    <w:unhideWhenUsed/>
    <w:rsid w:val="00055BE5"/>
    <w:pPr>
      <w:widowControl/>
      <w:suppressAutoHyphens w:val="0"/>
      <w:autoSpaceDN/>
      <w:spacing w:after="120" w:line="240" w:lineRule="auto"/>
      <w:ind w:left="283"/>
      <w:textAlignment w:val="auto"/>
    </w:pPr>
    <w:rPr>
      <w:sz w:val="28"/>
      <w:szCs w:val="28"/>
      <w:lang w:eastAsia="ru-RU"/>
    </w:rPr>
  </w:style>
  <w:style w:type="character" w:customStyle="1" w:styleId="25">
    <w:name w:val="Основной текст с отступом Знак2"/>
    <w:basedOn w:val="a0"/>
    <w:uiPriority w:val="99"/>
    <w:semiHidden/>
    <w:rsid w:val="00055BE5"/>
  </w:style>
  <w:style w:type="character" w:styleId="afd">
    <w:name w:val="Hyperlink"/>
    <w:rsid w:val="00580AAD"/>
    <w:rPr>
      <w:color w:val="0000FF"/>
      <w:u w:val="single"/>
    </w:rPr>
  </w:style>
  <w:style w:type="paragraph" w:customStyle="1" w:styleId="afe">
    <w:name w:val="Знак Знак Знак Знак"/>
    <w:basedOn w:val="a"/>
    <w:rsid w:val="00074224"/>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paragraph" w:styleId="aff">
    <w:name w:val="Body Text"/>
    <w:basedOn w:val="a"/>
    <w:link w:val="26"/>
    <w:uiPriority w:val="99"/>
    <w:semiHidden/>
    <w:unhideWhenUsed/>
    <w:rsid w:val="00EE6E03"/>
    <w:pPr>
      <w:spacing w:after="120"/>
    </w:pPr>
  </w:style>
  <w:style w:type="character" w:customStyle="1" w:styleId="26">
    <w:name w:val="Основной текст Знак2"/>
    <w:basedOn w:val="a0"/>
    <w:link w:val="aff"/>
    <w:uiPriority w:val="99"/>
    <w:semiHidden/>
    <w:rsid w:val="00EE6E03"/>
  </w:style>
  <w:style w:type="character" w:customStyle="1" w:styleId="27">
    <w:name w:val="Основной текст (2)_"/>
    <w:basedOn w:val="a0"/>
    <w:link w:val="28"/>
    <w:locked/>
    <w:rsid w:val="005B28B9"/>
    <w:rPr>
      <w:sz w:val="28"/>
      <w:szCs w:val="28"/>
      <w:shd w:val="clear" w:color="auto" w:fill="FFFFFF"/>
    </w:rPr>
  </w:style>
  <w:style w:type="paragraph" w:customStyle="1" w:styleId="28">
    <w:name w:val="Основной текст (2)"/>
    <w:basedOn w:val="a"/>
    <w:link w:val="27"/>
    <w:rsid w:val="005B28B9"/>
    <w:pPr>
      <w:shd w:val="clear" w:color="auto" w:fill="FFFFFF"/>
      <w:suppressAutoHyphens w:val="0"/>
      <w:autoSpaceDN/>
      <w:spacing w:after="0" w:line="576" w:lineRule="exact"/>
      <w:ind w:hanging="600"/>
      <w:jc w:val="center"/>
      <w:textAlignment w:val="auto"/>
    </w:pPr>
    <w:rPr>
      <w:sz w:val="28"/>
      <w:szCs w:val="28"/>
      <w:shd w:val="clear" w:color="auto" w:fill="FFFFFF"/>
    </w:rPr>
  </w:style>
  <w:style w:type="character" w:customStyle="1" w:styleId="annotation1">
    <w:name w:val="annotation1"/>
    <w:basedOn w:val="a0"/>
    <w:rsid w:val="005B28B9"/>
    <w:rPr>
      <w:rFonts w:ascii="Verdana" w:hAnsi="Verdana" w:hint="default"/>
      <w:b w:val="0"/>
      <w:bCs w:val="0"/>
      <w:color w:val="000000"/>
      <w:sz w:val="18"/>
      <w:szCs w:val="18"/>
    </w:rPr>
  </w:style>
  <w:style w:type="character" w:customStyle="1" w:styleId="11">
    <w:name w:val="Заголовок 1 Знак1"/>
    <w:link w:val="1"/>
    <w:locked/>
    <w:rsid w:val="009B1557"/>
    <w:rPr>
      <w:rFonts w:ascii="Times New Roman" w:eastAsia="Times New Roman" w:hAnsi="Times New Roman" w:cs="Times New Roman"/>
      <w:sz w:val="32"/>
      <w:szCs w:val="20"/>
      <w:lang w:eastAsia="ru-RU"/>
    </w:rPr>
  </w:style>
  <w:style w:type="paragraph" w:customStyle="1" w:styleId="17">
    <w:name w:val="Абзац списка1"/>
    <w:basedOn w:val="a"/>
    <w:uiPriority w:val="99"/>
    <w:rsid w:val="009B1557"/>
    <w:pPr>
      <w:widowControl/>
      <w:suppressAutoHyphens w:val="0"/>
      <w:autoSpaceDN/>
      <w:spacing w:after="200" w:line="276" w:lineRule="auto"/>
      <w:ind w:left="720"/>
      <w:textAlignment w:val="auto"/>
    </w:pPr>
    <w:rPr>
      <w:rFonts w:eastAsia="Times New Roman"/>
      <w:kern w:val="0"/>
    </w:rPr>
  </w:style>
  <w:style w:type="character" w:customStyle="1" w:styleId="FontStyle82">
    <w:name w:val="Font Style82"/>
    <w:uiPriority w:val="99"/>
    <w:rsid w:val="005A001E"/>
    <w:rPr>
      <w:rFonts w:ascii="Times New Roman" w:hAnsi="Times New Roman" w:cs="Times New Roman"/>
      <w:sz w:val="24"/>
      <w:szCs w:val="24"/>
    </w:rPr>
  </w:style>
  <w:style w:type="character" w:customStyle="1" w:styleId="ab">
    <w:name w:val="Подзаголовок Знак"/>
    <w:basedOn w:val="a0"/>
    <w:link w:val="aa"/>
    <w:uiPriority w:val="99"/>
    <w:rsid w:val="005A001E"/>
    <w:rPr>
      <w:rFonts w:ascii="Arial" w:eastAsia="Microsoft YaHei" w:hAnsi="Arial" w:cs="Mangal"/>
      <w:i/>
      <w:iCs/>
      <w:sz w:val="28"/>
      <w:szCs w:val="28"/>
      <w:lang w:eastAsia="zh-CN"/>
    </w:rPr>
  </w:style>
  <w:style w:type="paragraph" w:customStyle="1" w:styleId="aff0">
    <w:name w:val="Базовый"/>
    <w:uiPriority w:val="99"/>
    <w:rsid w:val="005A001E"/>
    <w:pPr>
      <w:widowControl/>
      <w:tabs>
        <w:tab w:val="left" w:pos="708"/>
      </w:tabs>
      <w:suppressAutoHyphens/>
      <w:autoSpaceDN/>
      <w:spacing w:after="0" w:line="100" w:lineRule="atLeast"/>
    </w:pPr>
    <w:rPr>
      <w:rFonts w:eastAsia="Times New Roman"/>
      <w:color w:val="00000A"/>
      <w:kern w:val="0"/>
      <w:sz w:val="24"/>
      <w:szCs w:val="24"/>
      <w:lang w:eastAsia="zh-CN"/>
    </w:rPr>
  </w:style>
  <w:style w:type="paragraph" w:customStyle="1" w:styleId="Style9">
    <w:name w:val="Style9"/>
    <w:basedOn w:val="a"/>
    <w:uiPriority w:val="99"/>
    <w:rsid w:val="005A001E"/>
    <w:pPr>
      <w:suppressAutoHyphens w:val="0"/>
      <w:autoSpaceDE w:val="0"/>
      <w:adjustRightInd w:val="0"/>
      <w:spacing w:after="0" w:line="187" w:lineRule="exact"/>
      <w:textAlignment w:val="auto"/>
    </w:pPr>
    <w:rPr>
      <w:rFonts w:eastAsia="Times New Roman" w:cs="Times New Roman"/>
      <w:kern w:val="0"/>
      <w:sz w:val="24"/>
      <w:szCs w:val="24"/>
      <w:lang w:eastAsia="ru-RU"/>
    </w:rPr>
  </w:style>
  <w:style w:type="character" w:customStyle="1" w:styleId="FontStyle45">
    <w:name w:val="Font Style45"/>
    <w:uiPriority w:val="99"/>
    <w:rsid w:val="005A001E"/>
    <w:rPr>
      <w:rFonts w:ascii="Times New Roman" w:hAnsi="Times New Roman" w:cs="Times New Roman"/>
      <w:sz w:val="16"/>
      <w:szCs w:val="16"/>
    </w:rPr>
  </w:style>
  <w:style w:type="paragraph" w:customStyle="1" w:styleId="aff1">
    <w:name w:val="Знак Знак Знак Знак"/>
    <w:basedOn w:val="a"/>
    <w:rsid w:val="00F30868"/>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character" w:customStyle="1" w:styleId="aff2">
    <w:name w:val="Основной текст_"/>
    <w:basedOn w:val="a0"/>
    <w:link w:val="29"/>
    <w:rsid w:val="006528C6"/>
    <w:rPr>
      <w:rFonts w:ascii="Times New Roman" w:eastAsia="Times New Roman" w:hAnsi="Times New Roman" w:cs="Times New Roman"/>
      <w:sz w:val="26"/>
      <w:szCs w:val="26"/>
      <w:shd w:val="clear" w:color="auto" w:fill="FFFFFF"/>
    </w:rPr>
  </w:style>
  <w:style w:type="character" w:customStyle="1" w:styleId="aff3">
    <w:name w:val="Основной текст + Полужирный"/>
    <w:basedOn w:val="aff2"/>
    <w:rsid w:val="006528C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9">
    <w:name w:val="Основной текст2"/>
    <w:basedOn w:val="a"/>
    <w:link w:val="aff2"/>
    <w:rsid w:val="006528C6"/>
    <w:pPr>
      <w:shd w:val="clear" w:color="auto" w:fill="FFFFFF"/>
      <w:suppressAutoHyphens w:val="0"/>
      <w:autoSpaceDN/>
      <w:spacing w:before="240" w:after="60" w:line="0" w:lineRule="atLeast"/>
      <w:jc w:val="both"/>
      <w:textAlignment w:val="auto"/>
    </w:pPr>
    <w:rPr>
      <w:rFonts w:ascii="Times New Roman" w:eastAsia="Times New Roman" w:hAnsi="Times New Roman" w:cs="Times New Roman"/>
      <w:sz w:val="26"/>
      <w:szCs w:val="26"/>
    </w:rPr>
  </w:style>
  <w:style w:type="character" w:customStyle="1" w:styleId="Heading1Char">
    <w:name w:val="Heading 1 Char"/>
    <w:uiPriority w:val="99"/>
    <w:locked/>
    <w:rsid w:val="00BD3738"/>
    <w:rPr>
      <w:rFonts w:ascii="Cambria" w:hAnsi="Cambria" w:cs="Cambria"/>
      <w:b/>
      <w:bCs/>
      <w:kern w:val="32"/>
      <w:sz w:val="32"/>
      <w:szCs w:val="32"/>
      <w:lang w:val="x-none" w:eastAsia="en-US"/>
    </w:rPr>
  </w:style>
  <w:style w:type="paragraph" w:customStyle="1" w:styleId="Style8">
    <w:name w:val="Style8"/>
    <w:basedOn w:val="a"/>
    <w:uiPriority w:val="99"/>
    <w:rsid w:val="003E74DD"/>
    <w:pPr>
      <w:suppressAutoHyphens w:val="0"/>
      <w:autoSpaceDE w:val="0"/>
      <w:adjustRightInd w:val="0"/>
      <w:spacing w:after="0" w:line="322" w:lineRule="exact"/>
      <w:ind w:firstLine="792"/>
      <w:jc w:val="both"/>
      <w:textAlignment w:val="auto"/>
    </w:pPr>
    <w:rPr>
      <w:rFonts w:ascii="Times New Roman" w:eastAsiaTheme="minorEastAsia"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8628">
      <w:bodyDiv w:val="1"/>
      <w:marLeft w:val="0"/>
      <w:marRight w:val="0"/>
      <w:marTop w:val="0"/>
      <w:marBottom w:val="0"/>
      <w:divBdr>
        <w:top w:val="none" w:sz="0" w:space="0" w:color="auto"/>
        <w:left w:val="none" w:sz="0" w:space="0" w:color="auto"/>
        <w:bottom w:val="none" w:sz="0" w:space="0" w:color="auto"/>
        <w:right w:val="none" w:sz="0" w:space="0" w:color="auto"/>
      </w:divBdr>
      <w:divsChild>
        <w:div w:id="2073573285">
          <w:marLeft w:val="0"/>
          <w:marRight w:val="0"/>
          <w:marTop w:val="0"/>
          <w:marBottom w:val="0"/>
          <w:divBdr>
            <w:top w:val="none" w:sz="0" w:space="0" w:color="auto"/>
            <w:left w:val="none" w:sz="0" w:space="0" w:color="auto"/>
            <w:bottom w:val="none" w:sz="0" w:space="0" w:color="auto"/>
            <w:right w:val="none" w:sz="0" w:space="0" w:color="auto"/>
          </w:divBdr>
        </w:div>
        <w:div w:id="1386636452">
          <w:marLeft w:val="0"/>
          <w:marRight w:val="0"/>
          <w:marTop w:val="0"/>
          <w:marBottom w:val="0"/>
          <w:divBdr>
            <w:top w:val="none" w:sz="0" w:space="0" w:color="auto"/>
            <w:left w:val="none" w:sz="0" w:space="0" w:color="auto"/>
            <w:bottom w:val="none" w:sz="0" w:space="0" w:color="auto"/>
            <w:right w:val="none" w:sz="0" w:space="0" w:color="auto"/>
          </w:divBdr>
        </w:div>
        <w:div w:id="384184428">
          <w:marLeft w:val="0"/>
          <w:marRight w:val="0"/>
          <w:marTop w:val="0"/>
          <w:marBottom w:val="0"/>
          <w:divBdr>
            <w:top w:val="none" w:sz="0" w:space="0" w:color="auto"/>
            <w:left w:val="none" w:sz="0" w:space="0" w:color="auto"/>
            <w:bottom w:val="none" w:sz="0" w:space="0" w:color="auto"/>
            <w:right w:val="none" w:sz="0" w:space="0" w:color="auto"/>
          </w:divBdr>
        </w:div>
        <w:div w:id="811604999">
          <w:marLeft w:val="0"/>
          <w:marRight w:val="0"/>
          <w:marTop w:val="0"/>
          <w:marBottom w:val="0"/>
          <w:divBdr>
            <w:top w:val="none" w:sz="0" w:space="0" w:color="auto"/>
            <w:left w:val="none" w:sz="0" w:space="0" w:color="auto"/>
            <w:bottom w:val="none" w:sz="0" w:space="0" w:color="auto"/>
            <w:right w:val="none" w:sz="0" w:space="0" w:color="auto"/>
          </w:divBdr>
        </w:div>
        <w:div w:id="1330905264">
          <w:marLeft w:val="0"/>
          <w:marRight w:val="0"/>
          <w:marTop w:val="0"/>
          <w:marBottom w:val="0"/>
          <w:divBdr>
            <w:top w:val="none" w:sz="0" w:space="0" w:color="auto"/>
            <w:left w:val="none" w:sz="0" w:space="0" w:color="auto"/>
            <w:bottom w:val="none" w:sz="0" w:space="0" w:color="auto"/>
            <w:right w:val="none" w:sz="0" w:space="0" w:color="auto"/>
          </w:divBdr>
        </w:div>
        <w:div w:id="1667319260">
          <w:marLeft w:val="0"/>
          <w:marRight w:val="0"/>
          <w:marTop w:val="0"/>
          <w:marBottom w:val="0"/>
          <w:divBdr>
            <w:top w:val="none" w:sz="0" w:space="0" w:color="auto"/>
            <w:left w:val="none" w:sz="0" w:space="0" w:color="auto"/>
            <w:bottom w:val="none" w:sz="0" w:space="0" w:color="auto"/>
            <w:right w:val="none" w:sz="0" w:space="0" w:color="auto"/>
          </w:divBdr>
        </w:div>
        <w:div w:id="354624298">
          <w:marLeft w:val="0"/>
          <w:marRight w:val="0"/>
          <w:marTop w:val="0"/>
          <w:marBottom w:val="0"/>
          <w:divBdr>
            <w:top w:val="none" w:sz="0" w:space="0" w:color="auto"/>
            <w:left w:val="none" w:sz="0" w:space="0" w:color="auto"/>
            <w:bottom w:val="none" w:sz="0" w:space="0" w:color="auto"/>
            <w:right w:val="none" w:sz="0" w:space="0" w:color="auto"/>
          </w:divBdr>
        </w:div>
        <w:div w:id="331180493">
          <w:marLeft w:val="0"/>
          <w:marRight w:val="0"/>
          <w:marTop w:val="0"/>
          <w:marBottom w:val="0"/>
          <w:divBdr>
            <w:top w:val="none" w:sz="0" w:space="0" w:color="auto"/>
            <w:left w:val="none" w:sz="0" w:space="0" w:color="auto"/>
            <w:bottom w:val="none" w:sz="0" w:space="0" w:color="auto"/>
            <w:right w:val="none" w:sz="0" w:space="0" w:color="auto"/>
          </w:divBdr>
        </w:div>
      </w:divsChild>
    </w:div>
    <w:div w:id="648242645">
      <w:bodyDiv w:val="1"/>
      <w:marLeft w:val="0"/>
      <w:marRight w:val="0"/>
      <w:marTop w:val="0"/>
      <w:marBottom w:val="0"/>
      <w:divBdr>
        <w:top w:val="none" w:sz="0" w:space="0" w:color="auto"/>
        <w:left w:val="none" w:sz="0" w:space="0" w:color="auto"/>
        <w:bottom w:val="none" w:sz="0" w:space="0" w:color="auto"/>
        <w:right w:val="none" w:sz="0" w:space="0" w:color="auto"/>
      </w:divBdr>
    </w:div>
    <w:div w:id="906232309">
      <w:bodyDiv w:val="1"/>
      <w:marLeft w:val="0"/>
      <w:marRight w:val="0"/>
      <w:marTop w:val="0"/>
      <w:marBottom w:val="0"/>
      <w:divBdr>
        <w:top w:val="none" w:sz="0" w:space="0" w:color="auto"/>
        <w:left w:val="none" w:sz="0" w:space="0" w:color="auto"/>
        <w:bottom w:val="none" w:sz="0" w:space="0" w:color="auto"/>
        <w:right w:val="none" w:sz="0" w:space="0" w:color="auto"/>
      </w:divBdr>
      <w:divsChild>
        <w:div w:id="649165843">
          <w:marLeft w:val="0"/>
          <w:marRight w:val="0"/>
          <w:marTop w:val="0"/>
          <w:marBottom w:val="0"/>
          <w:divBdr>
            <w:top w:val="none" w:sz="0" w:space="0" w:color="auto"/>
            <w:left w:val="none" w:sz="0" w:space="0" w:color="auto"/>
            <w:bottom w:val="none" w:sz="0" w:space="0" w:color="auto"/>
            <w:right w:val="none" w:sz="0" w:space="0" w:color="auto"/>
          </w:divBdr>
        </w:div>
        <w:div w:id="48455632">
          <w:marLeft w:val="0"/>
          <w:marRight w:val="0"/>
          <w:marTop w:val="0"/>
          <w:marBottom w:val="0"/>
          <w:divBdr>
            <w:top w:val="none" w:sz="0" w:space="0" w:color="auto"/>
            <w:left w:val="none" w:sz="0" w:space="0" w:color="auto"/>
            <w:bottom w:val="none" w:sz="0" w:space="0" w:color="auto"/>
            <w:right w:val="none" w:sz="0" w:space="0" w:color="auto"/>
          </w:divBdr>
        </w:div>
        <w:div w:id="1223447594">
          <w:marLeft w:val="0"/>
          <w:marRight w:val="0"/>
          <w:marTop w:val="0"/>
          <w:marBottom w:val="0"/>
          <w:divBdr>
            <w:top w:val="none" w:sz="0" w:space="0" w:color="auto"/>
            <w:left w:val="none" w:sz="0" w:space="0" w:color="auto"/>
            <w:bottom w:val="none" w:sz="0" w:space="0" w:color="auto"/>
            <w:right w:val="none" w:sz="0" w:space="0" w:color="auto"/>
          </w:divBdr>
        </w:div>
        <w:div w:id="2116435005">
          <w:marLeft w:val="0"/>
          <w:marRight w:val="0"/>
          <w:marTop w:val="0"/>
          <w:marBottom w:val="0"/>
          <w:divBdr>
            <w:top w:val="none" w:sz="0" w:space="0" w:color="auto"/>
            <w:left w:val="none" w:sz="0" w:space="0" w:color="auto"/>
            <w:bottom w:val="none" w:sz="0" w:space="0" w:color="auto"/>
            <w:right w:val="none" w:sz="0" w:space="0" w:color="auto"/>
          </w:divBdr>
        </w:div>
        <w:div w:id="137114918">
          <w:marLeft w:val="0"/>
          <w:marRight w:val="0"/>
          <w:marTop w:val="0"/>
          <w:marBottom w:val="0"/>
          <w:divBdr>
            <w:top w:val="none" w:sz="0" w:space="0" w:color="auto"/>
            <w:left w:val="none" w:sz="0" w:space="0" w:color="auto"/>
            <w:bottom w:val="none" w:sz="0" w:space="0" w:color="auto"/>
            <w:right w:val="none" w:sz="0" w:space="0" w:color="auto"/>
          </w:divBdr>
        </w:div>
        <w:div w:id="401293529">
          <w:marLeft w:val="0"/>
          <w:marRight w:val="0"/>
          <w:marTop w:val="0"/>
          <w:marBottom w:val="0"/>
          <w:divBdr>
            <w:top w:val="none" w:sz="0" w:space="0" w:color="auto"/>
            <w:left w:val="none" w:sz="0" w:space="0" w:color="auto"/>
            <w:bottom w:val="none" w:sz="0" w:space="0" w:color="auto"/>
            <w:right w:val="none" w:sz="0" w:space="0" w:color="auto"/>
          </w:divBdr>
        </w:div>
        <w:div w:id="1817718629">
          <w:marLeft w:val="0"/>
          <w:marRight w:val="0"/>
          <w:marTop w:val="0"/>
          <w:marBottom w:val="0"/>
          <w:divBdr>
            <w:top w:val="none" w:sz="0" w:space="0" w:color="auto"/>
            <w:left w:val="none" w:sz="0" w:space="0" w:color="auto"/>
            <w:bottom w:val="none" w:sz="0" w:space="0" w:color="auto"/>
            <w:right w:val="none" w:sz="0" w:space="0" w:color="auto"/>
          </w:divBdr>
        </w:div>
        <w:div w:id="950014228">
          <w:marLeft w:val="0"/>
          <w:marRight w:val="0"/>
          <w:marTop w:val="0"/>
          <w:marBottom w:val="0"/>
          <w:divBdr>
            <w:top w:val="none" w:sz="0" w:space="0" w:color="auto"/>
            <w:left w:val="none" w:sz="0" w:space="0" w:color="auto"/>
            <w:bottom w:val="none" w:sz="0" w:space="0" w:color="auto"/>
            <w:right w:val="none" w:sz="0" w:space="0" w:color="auto"/>
          </w:divBdr>
        </w:div>
        <w:div w:id="741294638">
          <w:marLeft w:val="0"/>
          <w:marRight w:val="0"/>
          <w:marTop w:val="0"/>
          <w:marBottom w:val="0"/>
          <w:divBdr>
            <w:top w:val="none" w:sz="0" w:space="0" w:color="auto"/>
            <w:left w:val="none" w:sz="0" w:space="0" w:color="auto"/>
            <w:bottom w:val="none" w:sz="0" w:space="0" w:color="auto"/>
            <w:right w:val="none" w:sz="0" w:space="0" w:color="auto"/>
          </w:divBdr>
        </w:div>
        <w:div w:id="1839535346">
          <w:marLeft w:val="0"/>
          <w:marRight w:val="0"/>
          <w:marTop w:val="0"/>
          <w:marBottom w:val="0"/>
          <w:divBdr>
            <w:top w:val="none" w:sz="0" w:space="0" w:color="auto"/>
            <w:left w:val="none" w:sz="0" w:space="0" w:color="auto"/>
            <w:bottom w:val="none" w:sz="0" w:space="0" w:color="auto"/>
            <w:right w:val="none" w:sz="0" w:space="0" w:color="auto"/>
          </w:divBdr>
        </w:div>
        <w:div w:id="199124107">
          <w:marLeft w:val="0"/>
          <w:marRight w:val="0"/>
          <w:marTop w:val="0"/>
          <w:marBottom w:val="0"/>
          <w:divBdr>
            <w:top w:val="none" w:sz="0" w:space="0" w:color="auto"/>
            <w:left w:val="none" w:sz="0" w:space="0" w:color="auto"/>
            <w:bottom w:val="none" w:sz="0" w:space="0" w:color="auto"/>
            <w:right w:val="none" w:sz="0" w:space="0" w:color="auto"/>
          </w:divBdr>
        </w:div>
        <w:div w:id="1236355025">
          <w:marLeft w:val="0"/>
          <w:marRight w:val="0"/>
          <w:marTop w:val="0"/>
          <w:marBottom w:val="0"/>
          <w:divBdr>
            <w:top w:val="none" w:sz="0" w:space="0" w:color="auto"/>
            <w:left w:val="none" w:sz="0" w:space="0" w:color="auto"/>
            <w:bottom w:val="none" w:sz="0" w:space="0" w:color="auto"/>
            <w:right w:val="none" w:sz="0" w:space="0" w:color="auto"/>
          </w:divBdr>
        </w:div>
        <w:div w:id="853300380">
          <w:marLeft w:val="0"/>
          <w:marRight w:val="0"/>
          <w:marTop w:val="0"/>
          <w:marBottom w:val="0"/>
          <w:divBdr>
            <w:top w:val="none" w:sz="0" w:space="0" w:color="auto"/>
            <w:left w:val="none" w:sz="0" w:space="0" w:color="auto"/>
            <w:bottom w:val="none" w:sz="0" w:space="0" w:color="auto"/>
            <w:right w:val="none" w:sz="0" w:space="0" w:color="auto"/>
          </w:divBdr>
        </w:div>
        <w:div w:id="61800751">
          <w:marLeft w:val="0"/>
          <w:marRight w:val="0"/>
          <w:marTop w:val="0"/>
          <w:marBottom w:val="0"/>
          <w:divBdr>
            <w:top w:val="none" w:sz="0" w:space="0" w:color="auto"/>
            <w:left w:val="none" w:sz="0" w:space="0" w:color="auto"/>
            <w:bottom w:val="none" w:sz="0" w:space="0" w:color="auto"/>
            <w:right w:val="none" w:sz="0" w:space="0" w:color="auto"/>
          </w:divBdr>
        </w:div>
        <w:div w:id="2028479635">
          <w:marLeft w:val="0"/>
          <w:marRight w:val="0"/>
          <w:marTop w:val="0"/>
          <w:marBottom w:val="0"/>
          <w:divBdr>
            <w:top w:val="none" w:sz="0" w:space="0" w:color="auto"/>
            <w:left w:val="none" w:sz="0" w:space="0" w:color="auto"/>
            <w:bottom w:val="none" w:sz="0" w:space="0" w:color="auto"/>
            <w:right w:val="none" w:sz="0" w:space="0" w:color="auto"/>
          </w:divBdr>
        </w:div>
        <w:div w:id="772675460">
          <w:marLeft w:val="0"/>
          <w:marRight w:val="0"/>
          <w:marTop w:val="0"/>
          <w:marBottom w:val="0"/>
          <w:divBdr>
            <w:top w:val="none" w:sz="0" w:space="0" w:color="auto"/>
            <w:left w:val="none" w:sz="0" w:space="0" w:color="auto"/>
            <w:bottom w:val="none" w:sz="0" w:space="0" w:color="auto"/>
            <w:right w:val="none" w:sz="0" w:space="0" w:color="auto"/>
          </w:divBdr>
        </w:div>
        <w:div w:id="1015229397">
          <w:marLeft w:val="0"/>
          <w:marRight w:val="0"/>
          <w:marTop w:val="0"/>
          <w:marBottom w:val="0"/>
          <w:divBdr>
            <w:top w:val="none" w:sz="0" w:space="0" w:color="auto"/>
            <w:left w:val="none" w:sz="0" w:space="0" w:color="auto"/>
            <w:bottom w:val="none" w:sz="0" w:space="0" w:color="auto"/>
            <w:right w:val="none" w:sz="0" w:space="0" w:color="auto"/>
          </w:divBdr>
        </w:div>
        <w:div w:id="376856985">
          <w:marLeft w:val="0"/>
          <w:marRight w:val="0"/>
          <w:marTop w:val="0"/>
          <w:marBottom w:val="0"/>
          <w:divBdr>
            <w:top w:val="none" w:sz="0" w:space="0" w:color="auto"/>
            <w:left w:val="none" w:sz="0" w:space="0" w:color="auto"/>
            <w:bottom w:val="none" w:sz="0" w:space="0" w:color="auto"/>
            <w:right w:val="none" w:sz="0" w:space="0" w:color="auto"/>
          </w:divBdr>
        </w:div>
        <w:div w:id="1471702254">
          <w:marLeft w:val="0"/>
          <w:marRight w:val="0"/>
          <w:marTop w:val="0"/>
          <w:marBottom w:val="0"/>
          <w:divBdr>
            <w:top w:val="none" w:sz="0" w:space="0" w:color="auto"/>
            <w:left w:val="none" w:sz="0" w:space="0" w:color="auto"/>
            <w:bottom w:val="none" w:sz="0" w:space="0" w:color="auto"/>
            <w:right w:val="none" w:sz="0" w:space="0" w:color="auto"/>
          </w:divBdr>
        </w:div>
      </w:divsChild>
    </w:div>
    <w:div w:id="1568608954">
      <w:bodyDiv w:val="1"/>
      <w:marLeft w:val="0"/>
      <w:marRight w:val="0"/>
      <w:marTop w:val="0"/>
      <w:marBottom w:val="0"/>
      <w:divBdr>
        <w:top w:val="none" w:sz="0" w:space="0" w:color="auto"/>
        <w:left w:val="none" w:sz="0" w:space="0" w:color="auto"/>
        <w:bottom w:val="none" w:sz="0" w:space="0" w:color="auto"/>
        <w:right w:val="none" w:sz="0" w:space="0" w:color="auto"/>
      </w:divBdr>
      <w:divsChild>
        <w:div w:id="73360021">
          <w:marLeft w:val="0"/>
          <w:marRight w:val="0"/>
          <w:marTop w:val="0"/>
          <w:marBottom w:val="0"/>
          <w:divBdr>
            <w:top w:val="none" w:sz="0" w:space="0" w:color="auto"/>
            <w:left w:val="none" w:sz="0" w:space="0" w:color="auto"/>
            <w:bottom w:val="none" w:sz="0" w:space="0" w:color="auto"/>
            <w:right w:val="none" w:sz="0" w:space="0" w:color="auto"/>
          </w:divBdr>
        </w:div>
        <w:div w:id="401871243">
          <w:marLeft w:val="0"/>
          <w:marRight w:val="0"/>
          <w:marTop w:val="0"/>
          <w:marBottom w:val="0"/>
          <w:divBdr>
            <w:top w:val="none" w:sz="0" w:space="0" w:color="auto"/>
            <w:left w:val="none" w:sz="0" w:space="0" w:color="auto"/>
            <w:bottom w:val="none" w:sz="0" w:space="0" w:color="auto"/>
            <w:right w:val="none" w:sz="0" w:space="0" w:color="auto"/>
          </w:divBdr>
        </w:div>
        <w:div w:id="2086029443">
          <w:marLeft w:val="0"/>
          <w:marRight w:val="0"/>
          <w:marTop w:val="0"/>
          <w:marBottom w:val="0"/>
          <w:divBdr>
            <w:top w:val="none" w:sz="0" w:space="0" w:color="auto"/>
            <w:left w:val="none" w:sz="0" w:space="0" w:color="auto"/>
            <w:bottom w:val="none" w:sz="0" w:space="0" w:color="auto"/>
            <w:right w:val="none" w:sz="0" w:space="0" w:color="auto"/>
          </w:divBdr>
        </w:div>
        <w:div w:id="1605382184">
          <w:marLeft w:val="0"/>
          <w:marRight w:val="0"/>
          <w:marTop w:val="0"/>
          <w:marBottom w:val="0"/>
          <w:divBdr>
            <w:top w:val="none" w:sz="0" w:space="0" w:color="auto"/>
            <w:left w:val="none" w:sz="0" w:space="0" w:color="auto"/>
            <w:bottom w:val="none" w:sz="0" w:space="0" w:color="auto"/>
            <w:right w:val="none" w:sz="0" w:space="0" w:color="auto"/>
          </w:divBdr>
        </w:div>
        <w:div w:id="107894065">
          <w:marLeft w:val="0"/>
          <w:marRight w:val="0"/>
          <w:marTop w:val="0"/>
          <w:marBottom w:val="0"/>
          <w:divBdr>
            <w:top w:val="none" w:sz="0" w:space="0" w:color="auto"/>
            <w:left w:val="none" w:sz="0" w:space="0" w:color="auto"/>
            <w:bottom w:val="none" w:sz="0" w:space="0" w:color="auto"/>
            <w:right w:val="none" w:sz="0" w:space="0" w:color="auto"/>
          </w:divBdr>
        </w:div>
        <w:div w:id="1736969974">
          <w:marLeft w:val="0"/>
          <w:marRight w:val="0"/>
          <w:marTop w:val="0"/>
          <w:marBottom w:val="0"/>
          <w:divBdr>
            <w:top w:val="none" w:sz="0" w:space="0" w:color="auto"/>
            <w:left w:val="none" w:sz="0" w:space="0" w:color="auto"/>
            <w:bottom w:val="none" w:sz="0" w:space="0" w:color="auto"/>
            <w:right w:val="none" w:sz="0" w:space="0" w:color="auto"/>
          </w:divBdr>
        </w:div>
        <w:div w:id="94635285">
          <w:marLeft w:val="0"/>
          <w:marRight w:val="0"/>
          <w:marTop w:val="0"/>
          <w:marBottom w:val="0"/>
          <w:divBdr>
            <w:top w:val="none" w:sz="0" w:space="0" w:color="auto"/>
            <w:left w:val="none" w:sz="0" w:space="0" w:color="auto"/>
            <w:bottom w:val="none" w:sz="0" w:space="0" w:color="auto"/>
            <w:right w:val="none" w:sz="0" w:space="0" w:color="auto"/>
          </w:divBdr>
        </w:div>
        <w:div w:id="250965169">
          <w:marLeft w:val="0"/>
          <w:marRight w:val="0"/>
          <w:marTop w:val="0"/>
          <w:marBottom w:val="0"/>
          <w:divBdr>
            <w:top w:val="none" w:sz="0" w:space="0" w:color="auto"/>
            <w:left w:val="none" w:sz="0" w:space="0" w:color="auto"/>
            <w:bottom w:val="none" w:sz="0" w:space="0" w:color="auto"/>
            <w:right w:val="none" w:sz="0" w:space="0" w:color="auto"/>
          </w:divBdr>
        </w:div>
        <w:div w:id="1838307400">
          <w:marLeft w:val="0"/>
          <w:marRight w:val="0"/>
          <w:marTop w:val="0"/>
          <w:marBottom w:val="0"/>
          <w:divBdr>
            <w:top w:val="none" w:sz="0" w:space="0" w:color="auto"/>
            <w:left w:val="none" w:sz="0" w:space="0" w:color="auto"/>
            <w:bottom w:val="none" w:sz="0" w:space="0" w:color="auto"/>
            <w:right w:val="none" w:sz="0" w:space="0" w:color="auto"/>
          </w:divBdr>
        </w:div>
      </w:divsChild>
    </w:div>
    <w:div w:id="1603491499">
      <w:bodyDiv w:val="1"/>
      <w:marLeft w:val="0"/>
      <w:marRight w:val="0"/>
      <w:marTop w:val="0"/>
      <w:marBottom w:val="0"/>
      <w:divBdr>
        <w:top w:val="none" w:sz="0" w:space="0" w:color="auto"/>
        <w:left w:val="none" w:sz="0" w:space="0" w:color="auto"/>
        <w:bottom w:val="none" w:sz="0" w:space="0" w:color="auto"/>
        <w:right w:val="none" w:sz="0" w:space="0" w:color="auto"/>
      </w:divBdr>
    </w:div>
    <w:div w:id="210360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kgorodov.ru/coa/2663_bi.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17361</Words>
  <Characters>98958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2018-04-04T03:54:00Z</cp:lastPrinted>
  <dcterms:created xsi:type="dcterms:W3CDTF">2018-04-24T12:37:00Z</dcterms:created>
  <dcterms:modified xsi:type="dcterms:W3CDTF">2018-04-24T12:37:00Z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